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D91" w:rsidRPr="00F55742" w:rsidRDefault="00CC7D91" w:rsidP="00CC7D91">
      <w:pPr>
        <w:pStyle w:val="Corpodeltesto"/>
        <w:spacing w:line="360" w:lineRule="auto"/>
        <w:jc w:val="center"/>
        <w:rPr>
          <w:rFonts w:ascii="Bookman Old Style" w:hAnsi="Bookman Old Style"/>
          <w:b/>
          <w:szCs w:val="24"/>
        </w:rPr>
      </w:pPr>
      <w:r w:rsidRPr="00F55742">
        <w:rPr>
          <w:rFonts w:ascii="Bookman Old Style" w:hAnsi="Bookman Old Style"/>
          <w:b/>
          <w:szCs w:val="24"/>
        </w:rPr>
        <w:t>STATUTO</w:t>
      </w:r>
    </w:p>
    <w:p w:rsidR="00832529" w:rsidRPr="00F55742" w:rsidRDefault="00C05D6E" w:rsidP="00832529">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Ente di Terzo Settore </w:t>
      </w:r>
      <w:r w:rsidR="00E67E28" w:rsidRPr="00F55742">
        <w:rPr>
          <w:rFonts w:ascii="Bookman Old Style" w:hAnsi="Bookman Old Style"/>
          <w:b/>
          <w:szCs w:val="24"/>
        </w:rPr>
        <w:t>Organizzazione</w:t>
      </w:r>
      <w:r w:rsidR="00832529" w:rsidRPr="00F55742">
        <w:rPr>
          <w:rFonts w:ascii="Bookman Old Style" w:hAnsi="Bookman Old Style"/>
          <w:b/>
          <w:szCs w:val="24"/>
        </w:rPr>
        <w:t xml:space="preserve"> di Volontariato </w:t>
      </w:r>
    </w:p>
    <w:p w:rsidR="00CC7D91" w:rsidRPr="00F55742" w:rsidRDefault="00E603F2" w:rsidP="00832529">
      <w:pPr>
        <w:pStyle w:val="Corpodeltesto"/>
        <w:spacing w:line="360" w:lineRule="auto"/>
        <w:jc w:val="center"/>
        <w:rPr>
          <w:rFonts w:ascii="Bookman Old Style" w:hAnsi="Bookman Old Style"/>
          <w:b/>
          <w:szCs w:val="24"/>
        </w:rPr>
      </w:pPr>
      <w:r w:rsidRPr="00F55742">
        <w:rPr>
          <w:rFonts w:ascii="Bookman Old Style" w:hAnsi="Bookman Old Style"/>
          <w:b/>
          <w:szCs w:val="24"/>
        </w:rPr>
        <w:t>Generazione Libera</w:t>
      </w:r>
    </w:p>
    <w:p w:rsidR="00AD13B1" w:rsidRPr="00F55742" w:rsidRDefault="00AD13B1"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1 - Denominazione</w:t>
      </w:r>
    </w:p>
    <w:p w:rsidR="001C3892" w:rsidRPr="00F55742" w:rsidRDefault="00C05D6E" w:rsidP="001C3892">
      <w:pPr>
        <w:pStyle w:val="Corpodeltesto"/>
        <w:spacing w:line="360" w:lineRule="auto"/>
        <w:rPr>
          <w:rFonts w:ascii="Bookman Old Style" w:hAnsi="Bookman Old Style"/>
          <w:szCs w:val="24"/>
        </w:rPr>
      </w:pPr>
      <w:r w:rsidRPr="00F55742">
        <w:rPr>
          <w:rFonts w:ascii="Bookman Old Style" w:hAnsi="Bookman Old Style"/>
          <w:szCs w:val="24"/>
        </w:rPr>
        <w:t>E’ costituito</w:t>
      </w:r>
      <w:r w:rsidR="009E7B6E" w:rsidRPr="00F55742">
        <w:rPr>
          <w:rFonts w:ascii="Bookman Old Style" w:hAnsi="Bookman Old Style"/>
          <w:szCs w:val="24"/>
        </w:rPr>
        <w:t xml:space="preserve">l’ </w:t>
      </w:r>
      <w:r w:rsidRPr="00F55742">
        <w:rPr>
          <w:rFonts w:ascii="Bookman Old Style" w:hAnsi="Bookman Old Style"/>
          <w:szCs w:val="24"/>
        </w:rPr>
        <w:t xml:space="preserve">Ente di Terzo Settore (ETS) </w:t>
      </w:r>
      <w:r w:rsidR="005A73BC" w:rsidRPr="00F55742">
        <w:rPr>
          <w:rFonts w:ascii="Bookman Old Style" w:hAnsi="Bookman Old Style"/>
          <w:szCs w:val="24"/>
        </w:rPr>
        <w:t>Organizzazione di Volontariato (</w:t>
      </w:r>
      <w:proofErr w:type="spellStart"/>
      <w:r w:rsidR="005A73BC" w:rsidRPr="00F55742">
        <w:rPr>
          <w:rFonts w:ascii="Bookman Old Style" w:hAnsi="Bookman Old Style"/>
          <w:szCs w:val="24"/>
        </w:rPr>
        <w:t>OdV</w:t>
      </w:r>
      <w:proofErr w:type="spellEnd"/>
      <w:r w:rsidR="005A73BC" w:rsidRPr="00F55742">
        <w:rPr>
          <w:rFonts w:ascii="Bookman Old Style" w:hAnsi="Bookman Old Style"/>
          <w:szCs w:val="24"/>
        </w:rPr>
        <w:t xml:space="preserve">) </w:t>
      </w:r>
      <w:r w:rsidR="00DF7001" w:rsidRPr="00F55742">
        <w:rPr>
          <w:rFonts w:ascii="Bookman Old Style" w:hAnsi="Bookman Old Style"/>
          <w:szCs w:val="24"/>
        </w:rPr>
        <w:t xml:space="preserve">non </w:t>
      </w:r>
      <w:r w:rsidR="005A73BC" w:rsidRPr="00F55742">
        <w:rPr>
          <w:rFonts w:ascii="Bookman Old Style" w:hAnsi="Bookman Old Style"/>
          <w:szCs w:val="24"/>
        </w:rPr>
        <w:t>riconosciuta</w:t>
      </w:r>
      <w:r w:rsidR="007942E9">
        <w:rPr>
          <w:rFonts w:ascii="Bookman Old Style" w:hAnsi="Bookman Old Style"/>
          <w:szCs w:val="24"/>
        </w:rPr>
        <w:t xml:space="preserve"> </w:t>
      </w:r>
      <w:r w:rsidR="001C3892" w:rsidRPr="00F55742">
        <w:rPr>
          <w:rFonts w:ascii="Bookman Old Style" w:hAnsi="Bookman Old Style"/>
          <w:szCs w:val="24"/>
        </w:rPr>
        <w:t>denominata</w:t>
      </w:r>
      <w:r w:rsidR="00E603F2" w:rsidRPr="00F55742">
        <w:rPr>
          <w:rFonts w:ascii="Bookman Old Style" w:hAnsi="Bookman Old Style"/>
          <w:szCs w:val="24"/>
        </w:rPr>
        <w:t xml:space="preserve"> Generazione Libera</w:t>
      </w:r>
      <w:r w:rsidR="00B37ACA" w:rsidRPr="00F55742">
        <w:rPr>
          <w:rFonts w:ascii="Bookman Old Style" w:hAnsi="Bookman Old Style"/>
          <w:szCs w:val="24"/>
        </w:rPr>
        <w:t xml:space="preserve"> ODV </w:t>
      </w:r>
      <w:r w:rsidR="001C3892" w:rsidRPr="00F55742">
        <w:rPr>
          <w:rFonts w:ascii="Bookman Old Style" w:hAnsi="Bookman Old Style"/>
          <w:szCs w:val="24"/>
        </w:rPr>
        <w:t xml:space="preserve">ai sensi </w:t>
      </w:r>
      <w:r w:rsidR="00286CD2" w:rsidRPr="00F55742">
        <w:rPr>
          <w:rFonts w:ascii="Bookman Old Style" w:hAnsi="Bookman Old Style"/>
          <w:szCs w:val="24"/>
        </w:rPr>
        <w:t>del</w:t>
      </w:r>
      <w:r w:rsidR="005A73BC" w:rsidRPr="00F55742">
        <w:rPr>
          <w:rFonts w:ascii="Bookman Old Style" w:hAnsi="Bookman Old Style"/>
          <w:szCs w:val="24"/>
        </w:rPr>
        <w:t xml:space="preserve"> Titolo V Capo 1del </w:t>
      </w:r>
      <w:r w:rsidR="00286CD2" w:rsidRPr="00F55742">
        <w:rPr>
          <w:rFonts w:ascii="Bookman Old Style" w:hAnsi="Bookman Old Style"/>
          <w:szCs w:val="24"/>
        </w:rPr>
        <w:t xml:space="preserve">decreto legislativo </w:t>
      </w:r>
      <w:r w:rsidR="00B37ACA" w:rsidRPr="00F55742">
        <w:rPr>
          <w:rFonts w:ascii="Bookman Old Style" w:hAnsi="Bookman Old Style"/>
          <w:szCs w:val="24"/>
        </w:rPr>
        <w:t xml:space="preserve">n 117 </w:t>
      </w:r>
      <w:r w:rsidR="00286CD2" w:rsidRPr="00F55742">
        <w:rPr>
          <w:rFonts w:ascii="Bookman Old Style" w:hAnsi="Bookman Old Style"/>
          <w:szCs w:val="24"/>
        </w:rPr>
        <w:t xml:space="preserve">del 3 luglio 2017 attuativo </w:t>
      </w:r>
      <w:r w:rsidR="001C3892" w:rsidRPr="00F55742">
        <w:rPr>
          <w:rFonts w:ascii="Bookman Old Style" w:hAnsi="Bookman Old Style"/>
          <w:szCs w:val="24"/>
        </w:rPr>
        <w:t xml:space="preserve">della </w:t>
      </w:r>
      <w:r w:rsidR="00286CD2" w:rsidRPr="00F55742">
        <w:rPr>
          <w:rFonts w:ascii="Bookman Old Style" w:hAnsi="Bookman Old Style"/>
          <w:szCs w:val="24"/>
        </w:rPr>
        <w:t xml:space="preserve">legge delega 6 giugno 2016, n. 106 in materia di Codice del Terzo Settore </w:t>
      </w:r>
      <w:r w:rsidR="00640694" w:rsidRPr="00F55742">
        <w:rPr>
          <w:rFonts w:ascii="Bookman Old Style" w:hAnsi="Bookman Old Style"/>
          <w:szCs w:val="24"/>
        </w:rPr>
        <w:t>e loro successive modificazioni o integrazioni.</w:t>
      </w:r>
    </w:p>
    <w:p w:rsidR="00DF7001" w:rsidRPr="00F55742" w:rsidRDefault="00DF7001" w:rsidP="001C3892">
      <w:pPr>
        <w:pStyle w:val="Corpodeltesto"/>
        <w:spacing w:line="360" w:lineRule="auto"/>
        <w:rPr>
          <w:rFonts w:ascii="Bookman Old Style" w:hAnsi="Bookman Old Style"/>
          <w:szCs w:val="24"/>
        </w:rPr>
      </w:pPr>
      <w:r w:rsidRPr="00F55742">
        <w:rPr>
          <w:rFonts w:ascii="Bookman Old Style" w:eastAsia="Arial" w:hAnsi="Bookman Old Style"/>
          <w:szCs w:val="24"/>
          <w:lang w:bidi="it-IT"/>
        </w:rPr>
        <w:t>L’ODV rappresenta la continuazione della dell’associazione di volontariato</w:t>
      </w:r>
      <w:r w:rsidR="00E603F2" w:rsidRPr="00F55742">
        <w:rPr>
          <w:rFonts w:ascii="Bookman Old Style" w:eastAsia="Arial" w:hAnsi="Bookman Old Style"/>
          <w:szCs w:val="24"/>
          <w:lang w:bidi="it-IT"/>
        </w:rPr>
        <w:t xml:space="preserve"> Generazione Libera, costituita nel 10.02.2011</w:t>
      </w:r>
    </w:p>
    <w:p w:rsidR="0092376F" w:rsidRPr="00F55742" w:rsidRDefault="0092376F" w:rsidP="001C3892">
      <w:pPr>
        <w:pStyle w:val="Corpodeltesto"/>
        <w:spacing w:line="360" w:lineRule="auto"/>
        <w:rPr>
          <w:rFonts w:ascii="Bookman Old Style" w:hAnsi="Bookman Old Style"/>
          <w:szCs w:val="24"/>
        </w:rPr>
      </w:pPr>
    </w:p>
    <w:p w:rsidR="009E7B6E" w:rsidRPr="00F55742" w:rsidRDefault="009E7B6E" w:rsidP="009E7B6E">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2. Statuto e </w:t>
      </w:r>
      <w:r w:rsidR="00B41E34" w:rsidRPr="00F55742">
        <w:rPr>
          <w:rFonts w:ascii="Bookman Old Style" w:hAnsi="Bookman Old Style"/>
          <w:b/>
          <w:szCs w:val="24"/>
        </w:rPr>
        <w:t>R</w:t>
      </w:r>
      <w:r w:rsidRPr="00F55742">
        <w:rPr>
          <w:rFonts w:ascii="Bookman Old Style" w:hAnsi="Bookman Old Style"/>
          <w:b/>
          <w:szCs w:val="24"/>
        </w:rPr>
        <w:t>egolamenti</w:t>
      </w:r>
    </w:p>
    <w:p w:rsidR="009E7B6E" w:rsidRPr="00F55742" w:rsidRDefault="005A73BC" w:rsidP="009E7B6E">
      <w:pPr>
        <w:pStyle w:val="Corpodeltesto"/>
        <w:spacing w:line="360" w:lineRule="auto"/>
        <w:jc w:val="left"/>
        <w:rPr>
          <w:rFonts w:ascii="Bookman Old Style" w:hAnsi="Bookman Old Style"/>
          <w:szCs w:val="24"/>
        </w:rPr>
      </w:pPr>
      <w:r w:rsidRPr="00F55742">
        <w:rPr>
          <w:rFonts w:ascii="Bookman Old Style" w:hAnsi="Bookman Old Style"/>
          <w:szCs w:val="24"/>
        </w:rPr>
        <w:t xml:space="preserve">L’Organizzazione di Volontariato </w:t>
      </w:r>
      <w:r w:rsidR="009E7B6E" w:rsidRPr="00F55742">
        <w:rPr>
          <w:rFonts w:ascii="Bookman Old Style" w:hAnsi="Bookman Old Style"/>
          <w:szCs w:val="24"/>
        </w:rPr>
        <w:t xml:space="preserve">denominata </w:t>
      </w:r>
      <w:r w:rsidR="00E603F2" w:rsidRPr="00F55742">
        <w:rPr>
          <w:rFonts w:ascii="Bookman Old Style" w:hAnsi="Bookman Old Style"/>
          <w:szCs w:val="24"/>
        </w:rPr>
        <w:t>Generazione Libera</w:t>
      </w:r>
      <w:r w:rsidR="00B37ACA" w:rsidRPr="00F55742">
        <w:rPr>
          <w:rFonts w:ascii="Bookman Old Style" w:hAnsi="Bookman Old Style"/>
          <w:szCs w:val="24"/>
        </w:rPr>
        <w:t xml:space="preserve">ODV </w:t>
      </w:r>
      <w:r w:rsidR="00B41E34" w:rsidRPr="00F55742">
        <w:rPr>
          <w:rFonts w:ascii="Bookman Old Style" w:hAnsi="Bookman Old Style"/>
          <w:szCs w:val="24"/>
        </w:rPr>
        <w:t>regola</w:t>
      </w:r>
      <w:r w:rsidR="009E7B6E" w:rsidRPr="00F55742">
        <w:rPr>
          <w:rFonts w:ascii="Bookman Old Style" w:hAnsi="Bookman Old Style"/>
          <w:szCs w:val="24"/>
        </w:rPr>
        <w:t xml:space="preserve">la sua attività e i rapporti tra gli associati </w:t>
      </w:r>
      <w:r w:rsidR="00B41E34" w:rsidRPr="00F55742">
        <w:rPr>
          <w:rFonts w:ascii="Bookman Old Style" w:hAnsi="Bookman Old Style"/>
          <w:szCs w:val="24"/>
        </w:rPr>
        <w:t>con le</w:t>
      </w:r>
      <w:r w:rsidR="009E7B6E" w:rsidRPr="00F55742">
        <w:rPr>
          <w:rFonts w:ascii="Bookman Old Style" w:hAnsi="Bookman Old Style"/>
          <w:szCs w:val="24"/>
        </w:rPr>
        <w:t xml:space="preserve"> norme del presente statuto.</w:t>
      </w:r>
    </w:p>
    <w:p w:rsidR="009E7B6E" w:rsidRPr="00F55742" w:rsidRDefault="00B41E34" w:rsidP="00A972AC">
      <w:pPr>
        <w:pStyle w:val="Corpodeltesto"/>
        <w:spacing w:line="360" w:lineRule="auto"/>
        <w:rPr>
          <w:rFonts w:ascii="Bookman Old Style" w:hAnsi="Bookman Old Style"/>
          <w:szCs w:val="24"/>
        </w:rPr>
      </w:pPr>
      <w:r w:rsidRPr="00F55742">
        <w:rPr>
          <w:rFonts w:ascii="Bookman Old Style" w:hAnsi="Bookman Old Style"/>
          <w:szCs w:val="24"/>
        </w:rPr>
        <w:t>In attuazione dello statuto l’</w:t>
      </w:r>
      <w:proofErr w:type="spellStart"/>
      <w:r w:rsidR="005A73BC" w:rsidRPr="00F55742">
        <w:rPr>
          <w:rFonts w:ascii="Bookman Old Style" w:hAnsi="Bookman Old Style"/>
          <w:szCs w:val="24"/>
        </w:rPr>
        <w:t>OdV</w:t>
      </w:r>
      <w:proofErr w:type="spellEnd"/>
      <w:r w:rsidR="009E7B6E" w:rsidRPr="00F55742">
        <w:rPr>
          <w:rFonts w:ascii="Bookman Old Style" w:hAnsi="Bookman Old Style"/>
          <w:szCs w:val="24"/>
        </w:rPr>
        <w:t xml:space="preserve"> può disciplinare, con uno o più regolamenti approvati </w:t>
      </w:r>
      <w:r w:rsidR="0092376F" w:rsidRPr="00F55742">
        <w:rPr>
          <w:rFonts w:ascii="Bookman Old Style" w:hAnsi="Bookman Old Style"/>
          <w:szCs w:val="24"/>
        </w:rPr>
        <w:t>d</w:t>
      </w:r>
      <w:r w:rsidR="009E7B6E" w:rsidRPr="00F55742">
        <w:rPr>
          <w:rFonts w:ascii="Bookman Old Style" w:hAnsi="Bookman Old Style"/>
          <w:szCs w:val="24"/>
        </w:rPr>
        <w:t>all’assemblea ordinaria, le modalità di svolgimento dell’attività degli aderenti, i caratteri dell’impegno nei confronti dell’</w:t>
      </w:r>
      <w:r w:rsidR="00B37ACA" w:rsidRPr="00F55742">
        <w:rPr>
          <w:rFonts w:ascii="Bookman Old Style" w:hAnsi="Bookman Old Style"/>
          <w:szCs w:val="24"/>
        </w:rPr>
        <w:t>ODV</w:t>
      </w:r>
      <w:r w:rsidR="009E7B6E" w:rsidRPr="00F55742">
        <w:rPr>
          <w:rFonts w:ascii="Bookman Old Style" w:hAnsi="Bookman Old Style"/>
          <w:szCs w:val="24"/>
        </w:rPr>
        <w:t xml:space="preserve">,  rapporti con i dipendenti e altri aspetti organizzativi ritenuti importanti. </w:t>
      </w:r>
    </w:p>
    <w:p w:rsidR="009E7B6E" w:rsidRPr="00F55742" w:rsidRDefault="009E7B6E" w:rsidP="001C3892">
      <w:pPr>
        <w:pStyle w:val="Corpodeltesto"/>
        <w:spacing w:line="360" w:lineRule="auto"/>
        <w:rPr>
          <w:rFonts w:ascii="Bookman Old Style" w:hAnsi="Bookman Old Style"/>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9E7B6E" w:rsidRPr="00F55742">
        <w:rPr>
          <w:rFonts w:ascii="Bookman Old Style" w:hAnsi="Bookman Old Style"/>
          <w:b/>
          <w:szCs w:val="24"/>
        </w:rPr>
        <w:t>3</w:t>
      </w:r>
      <w:r w:rsidRPr="00F55742">
        <w:rPr>
          <w:rFonts w:ascii="Bookman Old Style" w:hAnsi="Bookman Old Style"/>
          <w:b/>
          <w:szCs w:val="24"/>
        </w:rPr>
        <w:t xml:space="preserve"> - Sede</w:t>
      </w:r>
    </w:p>
    <w:p w:rsidR="001C3892" w:rsidRPr="00F55742" w:rsidRDefault="001C3892" w:rsidP="00A972AC">
      <w:pPr>
        <w:pStyle w:val="Corpodeltesto"/>
        <w:spacing w:line="360" w:lineRule="auto"/>
        <w:rPr>
          <w:rFonts w:ascii="Bookman Old Style" w:hAnsi="Bookman Old Style"/>
          <w:szCs w:val="24"/>
        </w:rPr>
      </w:pPr>
      <w:r w:rsidRPr="00F55742">
        <w:rPr>
          <w:rFonts w:ascii="Bookman Old Style" w:hAnsi="Bookman Old Style"/>
          <w:szCs w:val="24"/>
        </w:rPr>
        <w:t>L’</w:t>
      </w:r>
      <w:proofErr w:type="spellStart"/>
      <w:r w:rsidR="005A73BC" w:rsidRPr="00F55742">
        <w:rPr>
          <w:rFonts w:ascii="Bookman Old Style" w:hAnsi="Bookman Old Style"/>
          <w:szCs w:val="24"/>
        </w:rPr>
        <w:t>OdV</w:t>
      </w:r>
      <w:proofErr w:type="spellEnd"/>
      <w:r w:rsidRPr="00F55742">
        <w:rPr>
          <w:rFonts w:ascii="Bookman Old Style" w:hAnsi="Bookman Old Style"/>
          <w:szCs w:val="24"/>
        </w:rPr>
        <w:t xml:space="preserve"> stabilirà la sede </w:t>
      </w:r>
      <w:r w:rsidR="00ED6BAE">
        <w:rPr>
          <w:rFonts w:ascii="Bookman Old Style" w:hAnsi="Bookman Old Style"/>
          <w:szCs w:val="24"/>
        </w:rPr>
        <w:t xml:space="preserve">legale </w:t>
      </w:r>
      <w:r w:rsidRPr="00F55742">
        <w:rPr>
          <w:rFonts w:ascii="Bookman Old Style" w:hAnsi="Bookman Old Style"/>
          <w:szCs w:val="24"/>
        </w:rPr>
        <w:t>in</w:t>
      </w:r>
      <w:r w:rsidR="007942E9">
        <w:rPr>
          <w:rFonts w:ascii="Bookman Old Style" w:hAnsi="Bookman Old Style"/>
          <w:szCs w:val="24"/>
        </w:rPr>
        <w:t xml:space="preserve"> </w:t>
      </w:r>
      <w:r w:rsidR="00E603F2" w:rsidRPr="00F55742">
        <w:rPr>
          <w:rFonts w:ascii="Bookman Old Style" w:hAnsi="Bookman Old Style"/>
          <w:szCs w:val="24"/>
        </w:rPr>
        <w:t>via Claudio n. 40 Caserta</w:t>
      </w:r>
      <w:r w:rsidR="00B41E34" w:rsidRPr="00F55742">
        <w:rPr>
          <w:rFonts w:ascii="Bookman Old Style" w:hAnsi="Bookman Old Style"/>
          <w:szCs w:val="24"/>
        </w:rPr>
        <w:t>.</w:t>
      </w:r>
      <w:r w:rsidR="007942E9">
        <w:rPr>
          <w:rFonts w:ascii="Bookman Old Style" w:hAnsi="Bookman Old Style"/>
          <w:szCs w:val="24"/>
        </w:rPr>
        <w:t xml:space="preserve"> </w:t>
      </w:r>
      <w:r w:rsidR="00ED6BAE">
        <w:rPr>
          <w:rFonts w:ascii="Bookman Old Style" w:hAnsi="Bookman Old Style"/>
          <w:szCs w:val="24"/>
        </w:rPr>
        <w:t xml:space="preserve">La sede </w:t>
      </w:r>
      <w:r w:rsidR="00ED6BAE" w:rsidRPr="007942E9">
        <w:rPr>
          <w:rFonts w:ascii="Bookman Old Style" w:hAnsi="Bookman Old Style"/>
          <w:strike/>
          <w:color w:val="FF0000"/>
          <w:szCs w:val="24"/>
        </w:rPr>
        <w:t>secondaria</w:t>
      </w:r>
      <w:r w:rsidR="00ED6BAE">
        <w:rPr>
          <w:rFonts w:ascii="Bookman Old Style" w:hAnsi="Bookman Old Style"/>
          <w:szCs w:val="24"/>
        </w:rPr>
        <w:t xml:space="preserve"> </w:t>
      </w:r>
      <w:r w:rsidR="007942E9">
        <w:rPr>
          <w:rFonts w:ascii="Bookman Old Style" w:hAnsi="Bookman Old Style"/>
          <w:szCs w:val="24"/>
        </w:rPr>
        <w:t xml:space="preserve">operativa </w:t>
      </w:r>
      <w:r w:rsidR="00ED6BAE">
        <w:rPr>
          <w:rFonts w:ascii="Bookman Old Style" w:hAnsi="Bookman Old Style"/>
          <w:szCs w:val="24"/>
        </w:rPr>
        <w:t xml:space="preserve">in vicolo N. Abbagnano n.6 Caserta. </w:t>
      </w:r>
      <w:r w:rsidRPr="00F55742">
        <w:rPr>
          <w:rFonts w:ascii="Bookman Old Style" w:hAnsi="Bookman Old Style"/>
          <w:szCs w:val="24"/>
        </w:rPr>
        <w:t>Essa potrà istituire sedi secondarie e succursali.</w:t>
      </w:r>
    </w:p>
    <w:p w:rsidR="009E7B6E" w:rsidRPr="00F55742" w:rsidRDefault="001C3892" w:rsidP="0012023E">
      <w:pPr>
        <w:tabs>
          <w:tab w:val="left" w:pos="5860"/>
        </w:tabs>
        <w:spacing w:after="0" w:line="360" w:lineRule="auto"/>
        <w:jc w:val="both"/>
        <w:rPr>
          <w:rFonts w:ascii="Bookman Old Style" w:hAnsi="Bookman Old Style"/>
          <w:sz w:val="24"/>
          <w:szCs w:val="24"/>
        </w:rPr>
      </w:pPr>
      <w:r w:rsidRPr="00F55742">
        <w:rPr>
          <w:rFonts w:ascii="Bookman Old Style" w:hAnsi="Bookman Old Style"/>
          <w:sz w:val="24"/>
          <w:szCs w:val="24"/>
        </w:rPr>
        <w:t>La variazione della sede nell’ambito del</w:t>
      </w:r>
      <w:r w:rsidR="0006392F" w:rsidRPr="00F55742">
        <w:rPr>
          <w:rFonts w:ascii="Bookman Old Style" w:hAnsi="Bookman Old Style"/>
          <w:sz w:val="24"/>
          <w:szCs w:val="24"/>
        </w:rPr>
        <w:t>la Provincia di Caserta</w:t>
      </w:r>
      <w:r w:rsidRPr="00F55742">
        <w:rPr>
          <w:rFonts w:ascii="Bookman Old Style" w:hAnsi="Bookman Old Style"/>
          <w:sz w:val="24"/>
          <w:szCs w:val="24"/>
        </w:rPr>
        <w:t xml:space="preserve"> non dovrà intendersi quale modifica del presente Statuto</w:t>
      </w:r>
      <w:r w:rsidR="00A972AC" w:rsidRPr="00F55742">
        <w:rPr>
          <w:rFonts w:ascii="Bookman Old Style" w:hAnsi="Bookman Old Style"/>
          <w:sz w:val="24"/>
          <w:szCs w:val="24"/>
        </w:rPr>
        <w:t xml:space="preserve">, essa dovrà comunque, entro e non oltre 30 giorni, essere comunicata agli uffici competenti.  </w:t>
      </w:r>
    </w:p>
    <w:p w:rsidR="0006392F" w:rsidRPr="00F55742" w:rsidRDefault="0006392F"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9E7B6E" w:rsidRPr="00F55742">
        <w:rPr>
          <w:rFonts w:ascii="Bookman Old Style" w:hAnsi="Bookman Old Style"/>
          <w:b/>
          <w:szCs w:val="24"/>
        </w:rPr>
        <w:t>4</w:t>
      </w:r>
      <w:r w:rsidRPr="00F55742">
        <w:rPr>
          <w:rFonts w:ascii="Bookman Old Style" w:hAnsi="Bookman Old Style"/>
          <w:b/>
          <w:szCs w:val="24"/>
        </w:rPr>
        <w:t xml:space="preserve"> - Scopo dell’</w:t>
      </w:r>
      <w:r w:rsidR="00B37ACA" w:rsidRPr="00F55742">
        <w:rPr>
          <w:rFonts w:ascii="Bookman Old Style" w:hAnsi="Bookman Old Style"/>
          <w:b/>
          <w:szCs w:val="24"/>
        </w:rPr>
        <w:t>ODV</w:t>
      </w:r>
    </w:p>
    <w:p w:rsidR="009E7B6E" w:rsidRPr="00F55742" w:rsidRDefault="00A972AC" w:rsidP="000F449E">
      <w:pPr>
        <w:pStyle w:val="Corpodeltesto"/>
        <w:spacing w:line="360" w:lineRule="auto"/>
        <w:rPr>
          <w:rFonts w:ascii="Bookman Old Style" w:hAnsi="Bookman Old Style"/>
          <w:szCs w:val="24"/>
        </w:rPr>
      </w:pPr>
      <w:r w:rsidRPr="00F55742">
        <w:rPr>
          <w:rFonts w:ascii="Bookman Old Style" w:hAnsi="Bookman Old Style"/>
          <w:szCs w:val="24"/>
        </w:rPr>
        <w:t>L’</w:t>
      </w:r>
      <w:proofErr w:type="spellStart"/>
      <w:r w:rsidR="005A73BC" w:rsidRPr="00F55742">
        <w:rPr>
          <w:rFonts w:ascii="Bookman Old Style" w:hAnsi="Bookman Old Style"/>
          <w:szCs w:val="24"/>
        </w:rPr>
        <w:t>OdV</w:t>
      </w:r>
      <w:proofErr w:type="spellEnd"/>
      <w:r w:rsidRPr="00F55742">
        <w:rPr>
          <w:rFonts w:ascii="Bookman Old Style" w:hAnsi="Bookman Old Style"/>
          <w:szCs w:val="24"/>
        </w:rPr>
        <w:t xml:space="preserve"> è democratica, apartitica e aconfessionale,</w:t>
      </w:r>
      <w:r w:rsidR="009E7B6E" w:rsidRPr="00F55742">
        <w:rPr>
          <w:rFonts w:ascii="Bookman Old Style" w:hAnsi="Bookman Old Style"/>
          <w:szCs w:val="24"/>
        </w:rPr>
        <w:t xml:space="preserve"> persegue esclusivamente finalità, </w:t>
      </w:r>
      <w:r w:rsidR="00E67E28" w:rsidRPr="00F55742">
        <w:rPr>
          <w:rFonts w:ascii="Bookman Old Style" w:hAnsi="Bookman Old Style"/>
          <w:szCs w:val="24"/>
        </w:rPr>
        <w:t xml:space="preserve">civiche, solidaristiche o di utilità sociale, </w:t>
      </w:r>
      <w:r w:rsidR="009E7B6E" w:rsidRPr="00F55742">
        <w:rPr>
          <w:rFonts w:ascii="Bookman Old Style" w:hAnsi="Bookman Old Style"/>
          <w:szCs w:val="24"/>
        </w:rPr>
        <w:t>non ha fini di lucro e si avvale in modo determinante e prevalente delle prestazioni personali, volontarie e gratuite dei propri associati.</w:t>
      </w:r>
    </w:p>
    <w:p w:rsidR="000F449E" w:rsidRPr="00F55742" w:rsidRDefault="00264B27" w:rsidP="00E40AC9">
      <w:pPr>
        <w:pStyle w:val="Corpodeltesto"/>
        <w:spacing w:line="360" w:lineRule="auto"/>
        <w:rPr>
          <w:rFonts w:ascii="Bookman Old Style" w:hAnsi="Bookman Old Style"/>
          <w:szCs w:val="24"/>
        </w:rPr>
      </w:pPr>
      <w:r w:rsidRPr="00F55742">
        <w:rPr>
          <w:rFonts w:ascii="Bookman Old Style" w:hAnsi="Bookman Old Style"/>
          <w:szCs w:val="24"/>
        </w:rPr>
        <w:lastRenderedPageBreak/>
        <w:t>L’</w:t>
      </w:r>
      <w:r w:rsidR="00B37ACA" w:rsidRPr="00F55742">
        <w:rPr>
          <w:rFonts w:ascii="Bookman Old Style" w:hAnsi="Bookman Old Style"/>
          <w:szCs w:val="24"/>
        </w:rPr>
        <w:t>ODV</w:t>
      </w:r>
      <w:r w:rsidRPr="00F55742">
        <w:rPr>
          <w:rFonts w:ascii="Bookman Old Style" w:hAnsi="Bookman Old Style"/>
          <w:szCs w:val="24"/>
        </w:rPr>
        <w:t xml:space="preserve"> ha lo scopo di</w:t>
      </w:r>
      <w:r w:rsidR="005A73BC" w:rsidRPr="00F55742">
        <w:rPr>
          <w:rFonts w:ascii="Bookman Old Style" w:hAnsi="Bookman Old Style"/>
          <w:szCs w:val="24"/>
        </w:rPr>
        <w:t xml:space="preserve">realizzare le seguenti attività di interesse generale come indicate dall’art. 5 del decreto legislativo </w:t>
      </w:r>
      <w:r w:rsidR="00B37ACA" w:rsidRPr="00F55742">
        <w:rPr>
          <w:rFonts w:ascii="Bookman Old Style" w:hAnsi="Bookman Old Style"/>
          <w:szCs w:val="24"/>
        </w:rPr>
        <w:t xml:space="preserve">n. 117 </w:t>
      </w:r>
      <w:r w:rsidR="005A73BC" w:rsidRPr="00F55742">
        <w:rPr>
          <w:rFonts w:ascii="Bookman Old Style" w:hAnsi="Bookman Old Style"/>
          <w:szCs w:val="24"/>
        </w:rPr>
        <w:t>del 3 luglio 2017:</w:t>
      </w:r>
    </w:p>
    <w:p w:rsidR="00FA30CC" w:rsidRPr="00F55742" w:rsidRDefault="00FA30CC" w:rsidP="001F3FC5">
      <w:pPr>
        <w:rPr>
          <w:rFonts w:ascii="Bookman Old Style" w:hAnsi="Bookman Old Style"/>
          <w:sz w:val="24"/>
          <w:szCs w:val="24"/>
        </w:rPr>
      </w:pPr>
      <w:r w:rsidRPr="00F55742">
        <w:rPr>
          <w:rFonts w:ascii="Bookman Old Style" w:hAnsi="Bookman Old Style"/>
          <w:sz w:val="24"/>
          <w:szCs w:val="24"/>
        </w:rPr>
        <w:t>a) interve</w:t>
      </w:r>
      <w:r w:rsidR="00ED6BAE">
        <w:rPr>
          <w:rFonts w:ascii="Bookman Old Style" w:hAnsi="Bookman Old Style"/>
          <w:sz w:val="24"/>
          <w:szCs w:val="24"/>
        </w:rPr>
        <w:t xml:space="preserve">nti e servizi sociali ai sensi dell'articolo </w:t>
      </w:r>
      <w:r w:rsidRPr="00F55742">
        <w:rPr>
          <w:rFonts w:ascii="Bookman Old Style" w:hAnsi="Bookman Old Style"/>
          <w:sz w:val="24"/>
          <w:szCs w:val="24"/>
        </w:rPr>
        <w:t>1, commi</w:t>
      </w:r>
      <w:r w:rsidR="00ED6BAE">
        <w:rPr>
          <w:rFonts w:ascii="Bookman Old Style" w:hAnsi="Bookman Old Style"/>
          <w:sz w:val="24"/>
          <w:szCs w:val="24"/>
        </w:rPr>
        <w:t xml:space="preserve"> 1 e 2, della legge 8 novembre</w:t>
      </w:r>
      <w:r w:rsidRPr="00F55742">
        <w:rPr>
          <w:rFonts w:ascii="Bookman Old Style" w:hAnsi="Bookman Old Style"/>
          <w:sz w:val="24"/>
          <w:szCs w:val="24"/>
        </w:rPr>
        <w:t xml:space="preserve"> 2000, n.  328, esuccessive   modificazioni, </w:t>
      </w:r>
      <w:r w:rsidR="00ED6BAE">
        <w:rPr>
          <w:rFonts w:ascii="Bookman Old Style" w:hAnsi="Bookman Old Style"/>
          <w:sz w:val="24"/>
          <w:szCs w:val="24"/>
        </w:rPr>
        <w:t>e   interventi,</w:t>
      </w:r>
      <w:r w:rsidRPr="00F55742">
        <w:rPr>
          <w:rFonts w:ascii="Bookman Old Style" w:hAnsi="Bookman Old Style"/>
          <w:sz w:val="24"/>
          <w:szCs w:val="24"/>
        </w:rPr>
        <w:t xml:space="preserve"> servizi   eprestazioni di cui alla l</w:t>
      </w:r>
      <w:r w:rsidR="00ED6BAE">
        <w:rPr>
          <w:rFonts w:ascii="Bookman Old Style" w:hAnsi="Bookman Old Style"/>
          <w:sz w:val="24"/>
          <w:szCs w:val="24"/>
        </w:rPr>
        <w:t>egge 5 febbraio 1992, n.104,</w:t>
      </w:r>
      <w:r w:rsidRPr="00F55742">
        <w:rPr>
          <w:rFonts w:ascii="Bookman Old Style" w:hAnsi="Bookman Old Style"/>
          <w:sz w:val="24"/>
          <w:szCs w:val="24"/>
        </w:rPr>
        <w:t xml:space="preserve"> ealla legge 22</w:t>
      </w:r>
      <w:r w:rsidR="00ED6BAE">
        <w:rPr>
          <w:rFonts w:ascii="Bookman Old Style" w:hAnsi="Bookman Old Style"/>
          <w:sz w:val="24"/>
          <w:szCs w:val="24"/>
        </w:rPr>
        <w:t xml:space="preserve"> giugno </w:t>
      </w:r>
      <w:r w:rsidRPr="00F55742">
        <w:rPr>
          <w:rFonts w:ascii="Bookman Old Style" w:hAnsi="Bookman Old Style"/>
          <w:sz w:val="24"/>
          <w:szCs w:val="24"/>
        </w:rPr>
        <w:t>20</w:t>
      </w:r>
      <w:r w:rsidR="00ED6BAE">
        <w:rPr>
          <w:rFonts w:ascii="Bookman Old Style" w:hAnsi="Bookman Old Style"/>
          <w:sz w:val="24"/>
          <w:szCs w:val="24"/>
        </w:rPr>
        <w:t>16, n.112,</w:t>
      </w:r>
      <w:r w:rsidR="00F55742">
        <w:rPr>
          <w:rFonts w:ascii="Bookman Old Style" w:hAnsi="Bookman Old Style"/>
          <w:sz w:val="24"/>
          <w:szCs w:val="24"/>
        </w:rPr>
        <w:t xml:space="preserve"> e successive </w:t>
      </w:r>
      <w:r w:rsidRPr="00F55742">
        <w:rPr>
          <w:rFonts w:ascii="Bookman Old Style" w:hAnsi="Bookman Old Style"/>
          <w:sz w:val="24"/>
          <w:szCs w:val="24"/>
        </w:rPr>
        <w:t>modificazioni;</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b</w:t>
      </w:r>
      <w:r w:rsidR="00FA30CC" w:rsidRPr="00F55742">
        <w:rPr>
          <w:rFonts w:ascii="Bookman Old Style" w:hAnsi="Bookman Old Style"/>
          <w:sz w:val="24"/>
          <w:szCs w:val="24"/>
        </w:rPr>
        <w:t xml:space="preserve">) prestazioni socio-sanitarie di cui al decreto delPresidente del </w:t>
      </w:r>
      <w:r w:rsidR="00ED6BAE">
        <w:rPr>
          <w:rFonts w:ascii="Bookman Old Style" w:hAnsi="Bookman Old Style"/>
          <w:sz w:val="24"/>
          <w:szCs w:val="24"/>
        </w:rPr>
        <w:t xml:space="preserve">Consiglio dei </w:t>
      </w:r>
      <w:r w:rsidR="00FA30CC" w:rsidRPr="00F55742">
        <w:rPr>
          <w:rFonts w:ascii="Bookman Old Style" w:hAnsi="Bookman Old Style"/>
          <w:sz w:val="24"/>
          <w:szCs w:val="24"/>
        </w:rPr>
        <w:t>ministri 14 febbraio 2001,pubblicato nella Gazzetta Ufficiale n.  129 del</w:t>
      </w:r>
      <w:r w:rsidR="00ED6BAE">
        <w:rPr>
          <w:rFonts w:ascii="Bookman Old Style" w:hAnsi="Bookman Old Style"/>
          <w:sz w:val="24"/>
          <w:szCs w:val="24"/>
        </w:rPr>
        <w:t xml:space="preserve"> 6 </w:t>
      </w:r>
      <w:r w:rsidR="00FA30CC" w:rsidRPr="00F55742">
        <w:rPr>
          <w:rFonts w:ascii="Bookman Old Style" w:hAnsi="Bookman Old Style"/>
          <w:sz w:val="24"/>
          <w:szCs w:val="24"/>
        </w:rPr>
        <w:t>giugno2</w:t>
      </w:r>
      <w:r w:rsidR="00ED6BAE">
        <w:rPr>
          <w:rFonts w:ascii="Bookman Old Style" w:hAnsi="Bookman Old Style"/>
          <w:sz w:val="24"/>
          <w:szCs w:val="24"/>
        </w:rPr>
        <w:t>0</w:t>
      </w:r>
      <w:r w:rsidR="00FA30CC" w:rsidRPr="00F55742">
        <w:rPr>
          <w:rFonts w:ascii="Bookman Old Style" w:hAnsi="Bookman Old Style"/>
          <w:sz w:val="24"/>
          <w:szCs w:val="24"/>
        </w:rPr>
        <w:t>01, e successive modificazioni;</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c</w:t>
      </w:r>
      <w:r w:rsidR="00FA30CC" w:rsidRPr="00F55742">
        <w:rPr>
          <w:rFonts w:ascii="Bookman Old Style" w:hAnsi="Bookman Old Style"/>
          <w:sz w:val="24"/>
          <w:szCs w:val="24"/>
        </w:rPr>
        <w:t>) educazione, istruzione e formazione professionale,ai s</w:t>
      </w:r>
      <w:r w:rsidR="00ED6BAE">
        <w:rPr>
          <w:rFonts w:ascii="Bookman Old Style" w:hAnsi="Bookman Old Style"/>
          <w:sz w:val="24"/>
          <w:szCs w:val="24"/>
        </w:rPr>
        <w:t>ensi della legge 28 marzo 2003,</w:t>
      </w:r>
      <w:r w:rsidR="00FA30CC" w:rsidRPr="00F55742">
        <w:rPr>
          <w:rFonts w:ascii="Bookman Old Style" w:hAnsi="Bookman Old Style"/>
          <w:sz w:val="24"/>
          <w:szCs w:val="24"/>
        </w:rPr>
        <w:t xml:space="preserve"> n.  53, e successive</w:t>
      </w:r>
      <w:r w:rsidR="007942E9">
        <w:rPr>
          <w:rFonts w:ascii="Bookman Old Style" w:hAnsi="Bookman Old Style"/>
          <w:sz w:val="24"/>
          <w:szCs w:val="24"/>
        </w:rPr>
        <w:t xml:space="preserve"> </w:t>
      </w:r>
      <w:r w:rsidR="00FA30CC" w:rsidRPr="00F55742">
        <w:rPr>
          <w:rFonts w:ascii="Bookman Old Style" w:hAnsi="Bookman Old Style"/>
          <w:sz w:val="24"/>
          <w:szCs w:val="24"/>
        </w:rPr>
        <w:t xml:space="preserve">modificazioni, </w:t>
      </w:r>
      <w:proofErr w:type="spellStart"/>
      <w:r w:rsidR="00FA30CC" w:rsidRPr="00F55742">
        <w:rPr>
          <w:rFonts w:ascii="Bookman Old Style" w:hAnsi="Bookman Old Style"/>
          <w:sz w:val="24"/>
          <w:szCs w:val="24"/>
        </w:rPr>
        <w:t>nonch</w:t>
      </w:r>
      <w:r w:rsidR="00ED6BAE">
        <w:rPr>
          <w:rFonts w:ascii="Bookman Old Style" w:hAnsi="Bookman Old Style"/>
          <w:sz w:val="24"/>
          <w:szCs w:val="24"/>
        </w:rPr>
        <w:t>è</w:t>
      </w:r>
      <w:proofErr w:type="spellEnd"/>
      <w:r w:rsidR="00FA30CC" w:rsidRPr="00F55742">
        <w:rPr>
          <w:rFonts w:ascii="Bookman Old Style" w:hAnsi="Bookman Old Style"/>
          <w:sz w:val="24"/>
          <w:szCs w:val="24"/>
        </w:rPr>
        <w:t xml:space="preserve"> le attivit</w:t>
      </w:r>
      <w:r w:rsidR="00ED6BAE">
        <w:rPr>
          <w:rFonts w:ascii="Bookman Old Style" w:hAnsi="Bookman Old Style"/>
          <w:sz w:val="24"/>
          <w:szCs w:val="24"/>
        </w:rPr>
        <w:t>à</w:t>
      </w:r>
      <w:r w:rsidR="00FA30CC" w:rsidRPr="00F55742">
        <w:rPr>
          <w:rFonts w:ascii="Bookman Old Style" w:hAnsi="Bookman Old Style"/>
          <w:sz w:val="24"/>
          <w:szCs w:val="24"/>
        </w:rPr>
        <w:t xml:space="preserve"> culturali di interessesociale con finalit</w:t>
      </w:r>
      <w:r w:rsidR="00ED6BAE">
        <w:rPr>
          <w:rFonts w:ascii="Bookman Old Style" w:hAnsi="Bookman Old Style"/>
          <w:sz w:val="24"/>
          <w:szCs w:val="24"/>
        </w:rPr>
        <w:t>à</w:t>
      </w:r>
      <w:r w:rsidR="00FA30CC" w:rsidRPr="00F55742">
        <w:rPr>
          <w:rFonts w:ascii="Bookman Old Style" w:hAnsi="Bookman Old Style"/>
          <w:sz w:val="24"/>
          <w:szCs w:val="24"/>
        </w:rPr>
        <w:t xml:space="preserve"> educativa;</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d</w:t>
      </w:r>
      <w:r w:rsidR="00FA30CC" w:rsidRPr="00F55742">
        <w:rPr>
          <w:rFonts w:ascii="Bookman Old Style" w:hAnsi="Bookman Old Style"/>
          <w:sz w:val="24"/>
          <w:szCs w:val="24"/>
        </w:rPr>
        <w:t>) interventi e servizi finalizzati alla salvaguardia eal   miglioramento   delle   condizioni   dell'ambiente   eall'utilizzazione accorta e   razionale   delle   risorsenaturali, con   esclusione   dell'attivit</w:t>
      </w:r>
      <w:r w:rsidR="00ED6BAE">
        <w:rPr>
          <w:rFonts w:ascii="Bookman Old Style" w:hAnsi="Bookman Old Style"/>
          <w:sz w:val="24"/>
          <w:szCs w:val="24"/>
        </w:rPr>
        <w:t>à,</w:t>
      </w:r>
      <w:r w:rsidR="00FA30CC" w:rsidRPr="00F55742">
        <w:rPr>
          <w:rFonts w:ascii="Bookman Old Style" w:hAnsi="Bookman Old Style"/>
          <w:sz w:val="24"/>
          <w:szCs w:val="24"/>
        </w:rPr>
        <w:t xml:space="preserve"> esercitataabitualmente, di raccolta e riciclaggio dei rifiuti urbani,speciali e pericolosi, </w:t>
      </w:r>
      <w:proofErr w:type="spellStart"/>
      <w:r w:rsidR="00FA30CC" w:rsidRPr="00F55742">
        <w:rPr>
          <w:rFonts w:ascii="Bookman Old Style" w:hAnsi="Bookman Old Style"/>
          <w:sz w:val="24"/>
          <w:szCs w:val="24"/>
        </w:rPr>
        <w:t>nonch</w:t>
      </w:r>
      <w:r w:rsidR="00ED6BAE">
        <w:rPr>
          <w:rFonts w:ascii="Bookman Old Style" w:hAnsi="Bookman Old Style"/>
          <w:sz w:val="24"/>
          <w:szCs w:val="24"/>
        </w:rPr>
        <w:t>è</w:t>
      </w:r>
      <w:proofErr w:type="spellEnd"/>
      <w:r w:rsidR="00FA30CC" w:rsidRPr="00F55742">
        <w:rPr>
          <w:rFonts w:ascii="Bookman Old Style" w:hAnsi="Bookman Old Style"/>
          <w:sz w:val="24"/>
          <w:szCs w:val="24"/>
        </w:rPr>
        <w:t xml:space="preserve"> alla tutela degli animali eprevenzione del randagismo, ai sensi della legge 14 agosto1991, n. 281;</w:t>
      </w:r>
    </w:p>
    <w:p w:rsidR="00E603F2" w:rsidRPr="00F55742" w:rsidRDefault="001F3FC5" w:rsidP="001F3FC5">
      <w:pPr>
        <w:rPr>
          <w:rFonts w:ascii="Bookman Old Style" w:hAnsi="Bookman Old Style"/>
          <w:sz w:val="24"/>
          <w:szCs w:val="24"/>
        </w:rPr>
      </w:pPr>
      <w:r w:rsidRPr="00F55742">
        <w:rPr>
          <w:rFonts w:ascii="Bookman Old Style" w:hAnsi="Bookman Old Style"/>
          <w:sz w:val="24"/>
          <w:szCs w:val="24"/>
        </w:rPr>
        <w:t>e</w:t>
      </w:r>
      <w:r w:rsidR="00FA30CC" w:rsidRPr="00F55742">
        <w:rPr>
          <w:rFonts w:ascii="Bookman Old Style" w:hAnsi="Bookman Old Style"/>
          <w:sz w:val="24"/>
          <w:szCs w:val="24"/>
        </w:rPr>
        <w:t>) interventi di tutela e valorizzazione del patrimonioculturale e del paesaggio, ai sensi del decreto legislativo22 gennaio 2004, n. 42, e successive modificazioni;</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f</w:t>
      </w:r>
      <w:r w:rsidR="00FA30CC" w:rsidRPr="00F55742">
        <w:rPr>
          <w:rFonts w:ascii="Bookman Old Style" w:hAnsi="Bookman Old Style"/>
          <w:sz w:val="24"/>
          <w:szCs w:val="24"/>
        </w:rPr>
        <w:t>) organizzazione e gestione</w:t>
      </w:r>
      <w:r w:rsidR="00ED6BAE">
        <w:rPr>
          <w:rFonts w:ascii="Bookman Old Style" w:hAnsi="Bookman Old Style"/>
          <w:sz w:val="24"/>
          <w:szCs w:val="24"/>
        </w:rPr>
        <w:t xml:space="preserve"> di</w:t>
      </w:r>
      <w:r w:rsidR="00FA30CC" w:rsidRPr="00F55742">
        <w:rPr>
          <w:rFonts w:ascii="Bookman Old Style" w:hAnsi="Bookman Old Style"/>
          <w:sz w:val="24"/>
          <w:szCs w:val="24"/>
        </w:rPr>
        <w:t xml:space="preserve"> attivit</w:t>
      </w:r>
      <w:r w:rsidR="00ED6BAE">
        <w:rPr>
          <w:rFonts w:ascii="Bookman Old Style" w:hAnsi="Bookman Old Style"/>
          <w:sz w:val="24"/>
          <w:szCs w:val="24"/>
        </w:rPr>
        <w:t>à</w:t>
      </w:r>
      <w:r w:rsidR="00FA30CC" w:rsidRPr="00F55742">
        <w:rPr>
          <w:rFonts w:ascii="Bookman Old Style" w:hAnsi="Bookman Old Style"/>
          <w:sz w:val="24"/>
          <w:szCs w:val="24"/>
        </w:rPr>
        <w:t xml:space="preserve"> culturali,artistiche o ricreative di interesse sociale, incluse</w:t>
      </w:r>
      <w:r w:rsidR="00ED6BAE">
        <w:rPr>
          <w:rFonts w:ascii="Bookman Old Style" w:hAnsi="Bookman Old Style"/>
          <w:sz w:val="24"/>
          <w:szCs w:val="24"/>
        </w:rPr>
        <w:t>attività</w:t>
      </w:r>
      <w:r w:rsidR="00FA30CC" w:rsidRPr="00F55742">
        <w:rPr>
          <w:rFonts w:ascii="Bookman Old Style" w:hAnsi="Bookman Old Style"/>
          <w:sz w:val="24"/>
          <w:szCs w:val="24"/>
        </w:rPr>
        <w:t xml:space="preserve">, anche editoriali, di promozione </w:t>
      </w:r>
      <w:r w:rsidR="00ED6BAE">
        <w:rPr>
          <w:rFonts w:ascii="Bookman Old Style" w:hAnsi="Bookman Old Style"/>
          <w:sz w:val="24"/>
          <w:szCs w:val="24"/>
        </w:rPr>
        <w:t>e</w:t>
      </w:r>
      <w:r w:rsidR="00FA30CC" w:rsidRPr="00F55742">
        <w:rPr>
          <w:rFonts w:ascii="Bookman Old Style" w:hAnsi="Bookman Old Style"/>
          <w:sz w:val="24"/>
          <w:szCs w:val="24"/>
        </w:rPr>
        <w:t xml:space="preserve"> diffusione</w:t>
      </w:r>
      <w:r w:rsidR="00ED6BAE">
        <w:rPr>
          <w:rFonts w:ascii="Bookman Old Style" w:hAnsi="Bookman Old Style"/>
          <w:sz w:val="24"/>
          <w:szCs w:val="24"/>
        </w:rPr>
        <w:t xml:space="preserve"> della cultura e della pratica del</w:t>
      </w:r>
      <w:r w:rsidR="00FA30CC" w:rsidRPr="00F55742">
        <w:rPr>
          <w:rFonts w:ascii="Bookman Old Style" w:hAnsi="Bookman Old Style"/>
          <w:sz w:val="24"/>
          <w:szCs w:val="24"/>
        </w:rPr>
        <w:t xml:space="preserve"> volontariato e delle</w:t>
      </w:r>
      <w:r w:rsidR="00F55742">
        <w:rPr>
          <w:rFonts w:ascii="Bookman Old Style" w:hAnsi="Bookman Old Style"/>
          <w:sz w:val="24"/>
          <w:szCs w:val="24"/>
        </w:rPr>
        <w:t xml:space="preserve"> attivit</w:t>
      </w:r>
      <w:r w:rsidR="00ED6BAE">
        <w:rPr>
          <w:rFonts w:ascii="Bookman Old Style" w:hAnsi="Bookman Old Style"/>
          <w:sz w:val="24"/>
          <w:szCs w:val="24"/>
        </w:rPr>
        <w:t>à</w:t>
      </w:r>
      <w:r w:rsidR="00F55742">
        <w:rPr>
          <w:rFonts w:ascii="Bookman Old Style" w:hAnsi="Bookman Old Style"/>
          <w:sz w:val="24"/>
          <w:szCs w:val="24"/>
        </w:rPr>
        <w:t xml:space="preserve"> di interesse </w:t>
      </w:r>
      <w:r w:rsidR="00FA30CC" w:rsidRPr="00F55742">
        <w:rPr>
          <w:rFonts w:ascii="Bookman Old Style" w:hAnsi="Bookman Old Style"/>
          <w:sz w:val="24"/>
          <w:szCs w:val="24"/>
        </w:rPr>
        <w:t>generale di cui   al   presentearticolo;</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h</w:t>
      </w:r>
      <w:r w:rsidR="00FA30CC" w:rsidRPr="00F55742">
        <w:rPr>
          <w:rFonts w:ascii="Bookman Old Style" w:hAnsi="Bookman Old Style"/>
          <w:sz w:val="24"/>
          <w:szCs w:val="24"/>
        </w:rPr>
        <w:t>) organizzazione e gestione di attivit</w:t>
      </w:r>
      <w:r w:rsidR="00ED6BAE">
        <w:rPr>
          <w:rFonts w:ascii="Bookman Old Style" w:hAnsi="Bookman Old Style"/>
          <w:sz w:val="24"/>
          <w:szCs w:val="24"/>
        </w:rPr>
        <w:t>à</w:t>
      </w:r>
      <w:r w:rsidR="00FA30CC" w:rsidRPr="00F55742">
        <w:rPr>
          <w:rFonts w:ascii="Bookman Old Style" w:hAnsi="Bookman Old Style"/>
          <w:sz w:val="24"/>
          <w:szCs w:val="24"/>
        </w:rPr>
        <w:t xml:space="preserve"> turistiche diinteresse sociale, culturale o religioso;</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i</w:t>
      </w:r>
      <w:r w:rsidR="00FA30CC" w:rsidRPr="00F55742">
        <w:rPr>
          <w:rFonts w:ascii="Bookman Old Style" w:hAnsi="Bookman Old Style"/>
          <w:sz w:val="24"/>
          <w:szCs w:val="24"/>
        </w:rPr>
        <w:t xml:space="preserve">)  formazione   extra-scolastica, finalizzata   allaprevenzione della dispersione scolastica e al successoscolastico e formativo, </w:t>
      </w:r>
      <w:r w:rsidR="00ED6BAE">
        <w:rPr>
          <w:rFonts w:ascii="Bookman Old Style" w:hAnsi="Bookman Old Style"/>
          <w:sz w:val="24"/>
          <w:szCs w:val="24"/>
        </w:rPr>
        <w:t>alla prevenzione del bullismo e</w:t>
      </w:r>
      <w:r w:rsidR="00FA30CC" w:rsidRPr="00F55742">
        <w:rPr>
          <w:rFonts w:ascii="Bookman Old Style" w:hAnsi="Bookman Old Style"/>
          <w:sz w:val="24"/>
          <w:szCs w:val="24"/>
        </w:rPr>
        <w:t xml:space="preserve"> alcontrasto della povert</w:t>
      </w:r>
      <w:r w:rsidR="00546999">
        <w:rPr>
          <w:rFonts w:ascii="Bookman Old Style" w:hAnsi="Bookman Old Style"/>
          <w:sz w:val="24"/>
          <w:szCs w:val="24"/>
        </w:rPr>
        <w:t>à</w:t>
      </w:r>
      <w:r w:rsidR="00FA30CC" w:rsidRPr="00F55742">
        <w:rPr>
          <w:rFonts w:ascii="Bookman Old Style" w:hAnsi="Bookman Old Style"/>
          <w:sz w:val="24"/>
          <w:szCs w:val="24"/>
        </w:rPr>
        <w:t xml:space="preserve"> educativa;</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l</w:t>
      </w:r>
      <w:r w:rsidR="00FA30CC" w:rsidRPr="00F55742">
        <w:rPr>
          <w:rFonts w:ascii="Bookman Old Style" w:hAnsi="Bookman Old Style"/>
          <w:sz w:val="24"/>
          <w:szCs w:val="24"/>
        </w:rPr>
        <w:t>) servizi strumentali ad enti del Terzo</w:t>
      </w:r>
      <w:r w:rsidR="00546999">
        <w:rPr>
          <w:rFonts w:ascii="Bookman Old Style" w:hAnsi="Bookman Old Style"/>
          <w:sz w:val="24"/>
          <w:szCs w:val="24"/>
        </w:rPr>
        <w:t xml:space="preserve"> settore </w:t>
      </w:r>
      <w:r w:rsidR="00FA30CC" w:rsidRPr="00F55742">
        <w:rPr>
          <w:rFonts w:ascii="Bookman Old Style" w:hAnsi="Bookman Old Style"/>
          <w:sz w:val="24"/>
          <w:szCs w:val="24"/>
        </w:rPr>
        <w:t>resida enti composti in misura non inferiore al settanta percento da enti del Terzo settore;</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m</w:t>
      </w:r>
      <w:r w:rsidR="00FA30CC" w:rsidRPr="00F55742">
        <w:rPr>
          <w:rFonts w:ascii="Bookman Old Style" w:hAnsi="Bookman Old Style"/>
          <w:sz w:val="24"/>
          <w:szCs w:val="24"/>
        </w:rPr>
        <w:t>) cooperazione allo sviluppo, ai sensi della legge11agosto 2014, n. 125, e successive modificazioni;</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n</w:t>
      </w:r>
      <w:r w:rsidR="00FA30CC" w:rsidRPr="00F55742">
        <w:rPr>
          <w:rFonts w:ascii="Bookman Old Style" w:hAnsi="Bookman Old Style"/>
          <w:sz w:val="24"/>
          <w:szCs w:val="24"/>
        </w:rPr>
        <w:t>) attivit</w:t>
      </w:r>
      <w:r w:rsidR="00546999">
        <w:rPr>
          <w:rFonts w:ascii="Bookman Old Style" w:hAnsi="Bookman Old Style"/>
          <w:sz w:val="24"/>
          <w:szCs w:val="24"/>
        </w:rPr>
        <w:t>à</w:t>
      </w:r>
      <w:r w:rsidR="00FA30CC" w:rsidRPr="00F55742">
        <w:rPr>
          <w:rFonts w:ascii="Bookman Old Style" w:hAnsi="Bookman Old Style"/>
          <w:sz w:val="24"/>
          <w:szCs w:val="24"/>
        </w:rPr>
        <w:t xml:space="preserve"> commerciali, produttive, di  educazione  einformazione,  di   promozione,   di   rappresentanza,   diconcessione in licenza di marchi di certificazione,  svoltenell'ambito o a favore di  filiere  del  commercio  equo  esolidale, da intendersi come un rapporto commerciale con unproduttore  operante  in  un'area  economica  svantaggiata,situata, di norma, in un Paese in </w:t>
      </w:r>
      <w:r w:rsidR="00FA30CC" w:rsidRPr="00F55742">
        <w:rPr>
          <w:rFonts w:ascii="Bookman Old Style" w:hAnsi="Bookman Old Style"/>
          <w:sz w:val="24"/>
          <w:szCs w:val="24"/>
        </w:rPr>
        <w:lastRenderedPageBreak/>
        <w:t xml:space="preserve">via  di  sviluppo,  sullabase di un accordo di lunga durata finalizzato a promuoverel'accesso del  produttore  al  mercato  e  che  preveda  ilpagamento di un prezzo equo, misure di sviluppo  in  favoredel produttore e  l'obbligo  del  produttore  di  garantirecondizioni di lavoro sicure, nel rispetto  delle  normativenazionali ed  internazionali,  in  modo  da  permettere  ailavoratori di condurre un'esistenza libera e  dignitosa,  edi rispettare i diritti sindacali,  </w:t>
      </w:r>
      <w:proofErr w:type="spellStart"/>
      <w:r w:rsidR="00FA30CC" w:rsidRPr="00F55742">
        <w:rPr>
          <w:rFonts w:ascii="Bookman Old Style" w:hAnsi="Bookman Old Style"/>
          <w:sz w:val="24"/>
          <w:szCs w:val="24"/>
        </w:rPr>
        <w:t>nonch</w:t>
      </w:r>
      <w:r w:rsidR="00546999">
        <w:rPr>
          <w:rFonts w:ascii="Bookman Old Style" w:hAnsi="Bookman Old Style"/>
          <w:sz w:val="24"/>
          <w:szCs w:val="24"/>
        </w:rPr>
        <w:t>è</w:t>
      </w:r>
      <w:proofErr w:type="spellEnd"/>
      <w:r w:rsidR="00FA30CC" w:rsidRPr="00F55742">
        <w:rPr>
          <w:rFonts w:ascii="Bookman Old Style" w:hAnsi="Bookman Old Style"/>
          <w:sz w:val="24"/>
          <w:szCs w:val="24"/>
        </w:rPr>
        <w:t xml:space="preserve">  di  </w:t>
      </w:r>
      <w:proofErr w:type="spellStart"/>
      <w:r w:rsidR="00FA30CC" w:rsidRPr="00F55742">
        <w:rPr>
          <w:rFonts w:ascii="Bookman Old Style" w:hAnsi="Bookman Old Style"/>
          <w:sz w:val="24"/>
          <w:szCs w:val="24"/>
        </w:rPr>
        <w:t>impegnarsiper</w:t>
      </w:r>
      <w:proofErr w:type="spellEnd"/>
      <w:r w:rsidR="00FA30CC" w:rsidRPr="00F55742">
        <w:rPr>
          <w:rFonts w:ascii="Bookman Old Style" w:hAnsi="Bookman Old Style"/>
          <w:sz w:val="24"/>
          <w:szCs w:val="24"/>
        </w:rPr>
        <w:t xml:space="preserve"> il contrasto del lavoro infantile;</w:t>
      </w:r>
    </w:p>
    <w:p w:rsidR="00FA30CC" w:rsidRPr="00F55742" w:rsidRDefault="001F3FC5" w:rsidP="001F3FC5">
      <w:pPr>
        <w:rPr>
          <w:rFonts w:ascii="Bookman Old Style" w:hAnsi="Bookman Old Style"/>
          <w:sz w:val="24"/>
          <w:szCs w:val="24"/>
        </w:rPr>
      </w:pPr>
      <w:r w:rsidRPr="00F55742">
        <w:rPr>
          <w:rFonts w:ascii="Bookman Old Style" w:hAnsi="Bookman Old Style"/>
          <w:sz w:val="24"/>
          <w:szCs w:val="24"/>
        </w:rPr>
        <w:t>o</w:t>
      </w:r>
      <w:r w:rsidR="00FA30CC" w:rsidRPr="00F55742">
        <w:rPr>
          <w:rFonts w:ascii="Bookman Old Style" w:hAnsi="Bookman Old Style"/>
          <w:sz w:val="24"/>
          <w:szCs w:val="24"/>
        </w:rPr>
        <w:t>)   servizi   finalizzati   all'inserimento    o    alreinserimento nel mercato del lavoro dei lavoratori e dellepersone</w:t>
      </w:r>
      <w:r w:rsidR="00546999">
        <w:rPr>
          <w:rFonts w:ascii="Bookman Old Style" w:hAnsi="Bookman Old Style"/>
          <w:sz w:val="24"/>
          <w:szCs w:val="24"/>
        </w:rPr>
        <w:t xml:space="preserve"> di cui all'articolo</w:t>
      </w:r>
      <w:r w:rsidR="00FA30CC" w:rsidRPr="00F55742">
        <w:rPr>
          <w:rFonts w:ascii="Bookman Old Style" w:hAnsi="Bookman Old Style"/>
          <w:sz w:val="24"/>
          <w:szCs w:val="24"/>
        </w:rPr>
        <w:t xml:space="preserve"> 2, comma 4,</w:t>
      </w:r>
      <w:r w:rsidR="00546999">
        <w:rPr>
          <w:rFonts w:ascii="Bookman Old Style" w:hAnsi="Bookman Old Style"/>
          <w:sz w:val="24"/>
          <w:szCs w:val="24"/>
        </w:rPr>
        <w:t xml:space="preserve"> del</w:t>
      </w:r>
      <w:r w:rsidR="00FA30CC" w:rsidRPr="00F55742">
        <w:rPr>
          <w:rFonts w:ascii="Bookman Old Style" w:hAnsi="Bookman Old Style"/>
          <w:sz w:val="24"/>
          <w:szCs w:val="24"/>
        </w:rPr>
        <w:t xml:space="preserve"> decretolegislativo recante revisione della disciplina in materiadi impresa sociale, di cui all'articolo 1, comma 2, letterac), della legge 6 giugno 2016, n. 106;</w:t>
      </w:r>
    </w:p>
    <w:p w:rsidR="00F55742" w:rsidRDefault="001F3FC5" w:rsidP="00F55742">
      <w:pPr>
        <w:rPr>
          <w:rFonts w:ascii="Bookman Old Style" w:hAnsi="Bookman Old Style"/>
          <w:color w:val="990000"/>
          <w:sz w:val="24"/>
          <w:szCs w:val="24"/>
        </w:rPr>
      </w:pPr>
      <w:r w:rsidRPr="00F55742">
        <w:rPr>
          <w:rFonts w:ascii="Bookman Old Style" w:hAnsi="Bookman Old Style"/>
          <w:sz w:val="24"/>
          <w:szCs w:val="24"/>
        </w:rPr>
        <w:t>q</w:t>
      </w:r>
      <w:r w:rsidR="00FA30CC" w:rsidRPr="00F55742">
        <w:rPr>
          <w:rFonts w:ascii="Bookman Old Style" w:hAnsi="Bookman Old Style"/>
          <w:sz w:val="24"/>
          <w:szCs w:val="24"/>
        </w:rPr>
        <w:t>) alloggio sociale, ai sensi del decreto del Ministero</w:t>
      </w:r>
      <w:r w:rsidR="00546999">
        <w:rPr>
          <w:rFonts w:ascii="Bookman Old Style" w:hAnsi="Bookman Old Style"/>
          <w:sz w:val="24"/>
          <w:szCs w:val="24"/>
        </w:rPr>
        <w:t>delle infrastrutture</w:t>
      </w:r>
      <w:r w:rsidR="00FA30CC" w:rsidRPr="00F55742">
        <w:rPr>
          <w:rFonts w:ascii="Bookman Old Style" w:hAnsi="Bookman Old Style"/>
          <w:sz w:val="24"/>
          <w:szCs w:val="24"/>
        </w:rPr>
        <w:t xml:space="preserve"> del 22 aprile 2008, e </w:t>
      </w:r>
      <w:proofErr w:type="spellStart"/>
      <w:r w:rsidR="00FA30CC" w:rsidRPr="00F55742">
        <w:rPr>
          <w:rFonts w:ascii="Bookman Old Style" w:hAnsi="Bookman Old Style"/>
          <w:sz w:val="24"/>
          <w:szCs w:val="24"/>
        </w:rPr>
        <w:t>successivemodificazioni</w:t>
      </w:r>
      <w:proofErr w:type="spellEnd"/>
      <w:r w:rsidR="00FA30CC" w:rsidRPr="00F55742">
        <w:rPr>
          <w:rFonts w:ascii="Bookman Old Style" w:hAnsi="Bookman Old Style"/>
          <w:sz w:val="24"/>
          <w:szCs w:val="24"/>
        </w:rPr>
        <w:t xml:space="preserve">, </w:t>
      </w:r>
      <w:proofErr w:type="spellStart"/>
      <w:r w:rsidR="00FA30CC" w:rsidRPr="00F55742">
        <w:rPr>
          <w:rFonts w:ascii="Bookman Old Style" w:hAnsi="Bookman Old Style"/>
          <w:sz w:val="24"/>
          <w:szCs w:val="24"/>
        </w:rPr>
        <w:t>nonch</w:t>
      </w:r>
      <w:r w:rsidR="00546999">
        <w:rPr>
          <w:rFonts w:ascii="Bookman Old Style" w:hAnsi="Bookman Old Style"/>
          <w:sz w:val="24"/>
          <w:szCs w:val="24"/>
        </w:rPr>
        <w:t>è</w:t>
      </w:r>
      <w:proofErr w:type="spellEnd"/>
      <w:r w:rsidR="00FA30CC" w:rsidRPr="00F55742">
        <w:rPr>
          <w:rFonts w:ascii="Bookman Old Style" w:hAnsi="Bookman Old Style"/>
          <w:sz w:val="24"/>
          <w:szCs w:val="24"/>
        </w:rPr>
        <w:t xml:space="preserve"> ogni altra attivit</w:t>
      </w:r>
      <w:r w:rsidR="00546999">
        <w:rPr>
          <w:rFonts w:ascii="Bookman Old Style" w:hAnsi="Bookman Old Style"/>
          <w:sz w:val="24"/>
          <w:szCs w:val="24"/>
        </w:rPr>
        <w:t>à</w:t>
      </w:r>
      <w:r w:rsidR="00FA30CC" w:rsidRPr="00F55742">
        <w:rPr>
          <w:rFonts w:ascii="Bookman Old Style" w:hAnsi="Bookman Old Style"/>
          <w:sz w:val="24"/>
          <w:szCs w:val="24"/>
        </w:rPr>
        <w:t xml:space="preserve"> di carattereresidenziale</w:t>
      </w:r>
      <w:r w:rsidR="00546999">
        <w:rPr>
          <w:rFonts w:ascii="Bookman Old Style" w:hAnsi="Bookman Old Style"/>
          <w:sz w:val="24"/>
          <w:szCs w:val="24"/>
        </w:rPr>
        <w:t xml:space="preserve"> temporaneo diretta</w:t>
      </w:r>
      <w:r w:rsidR="00FA30CC" w:rsidRPr="00F55742">
        <w:rPr>
          <w:rFonts w:ascii="Bookman Old Style" w:hAnsi="Bookman Old Style"/>
          <w:sz w:val="24"/>
          <w:szCs w:val="24"/>
        </w:rPr>
        <w:t xml:space="preserve"> a soddisfare bisogni</w:t>
      </w:r>
      <w:r w:rsidR="00FA30CC" w:rsidRPr="00F55742">
        <w:rPr>
          <w:rFonts w:ascii="Bookman Old Style" w:hAnsi="Bookman Old Style"/>
          <w:color w:val="990000"/>
          <w:sz w:val="24"/>
          <w:szCs w:val="24"/>
        </w:rPr>
        <w:t>sociali, sanitari, culturali, formativi o lavorativi;</w:t>
      </w:r>
    </w:p>
    <w:p w:rsidR="00FA30CC" w:rsidRPr="00F55742" w:rsidRDefault="00FA30CC" w:rsidP="00F55742">
      <w:pPr>
        <w:rPr>
          <w:rFonts w:ascii="Bookman Old Style" w:hAnsi="Bookman Old Style"/>
          <w:color w:val="990000"/>
          <w:sz w:val="24"/>
          <w:szCs w:val="24"/>
        </w:rPr>
      </w:pPr>
      <w:r w:rsidRPr="00F55742">
        <w:rPr>
          <w:rFonts w:ascii="Bookman Old Style" w:hAnsi="Bookman Old Style"/>
          <w:color w:val="990000"/>
          <w:sz w:val="24"/>
          <w:szCs w:val="24"/>
        </w:rPr>
        <w:t>r) accogli</w:t>
      </w:r>
      <w:r w:rsidR="00546999">
        <w:rPr>
          <w:rFonts w:ascii="Bookman Old Style" w:hAnsi="Bookman Old Style"/>
          <w:color w:val="990000"/>
          <w:sz w:val="24"/>
          <w:szCs w:val="24"/>
        </w:rPr>
        <w:t>enza umanitaria ed integrazione</w:t>
      </w:r>
      <w:r w:rsidRPr="00F55742">
        <w:rPr>
          <w:rFonts w:ascii="Bookman Old Style" w:hAnsi="Bookman Old Style"/>
          <w:color w:val="990000"/>
          <w:sz w:val="24"/>
          <w:szCs w:val="24"/>
        </w:rPr>
        <w:t xml:space="preserve"> sociale deimigranti;</w:t>
      </w:r>
    </w:p>
    <w:p w:rsidR="00FA30CC" w:rsidRDefault="00FA30CC" w:rsidP="001F3FC5">
      <w:pPr>
        <w:pStyle w:val="PreformattatoHTML"/>
        <w:rPr>
          <w:rFonts w:ascii="Bookman Old Style" w:hAnsi="Bookman Old Style"/>
          <w:color w:val="990000"/>
          <w:sz w:val="24"/>
          <w:szCs w:val="24"/>
        </w:rPr>
      </w:pPr>
      <w:r w:rsidRPr="00F55742">
        <w:rPr>
          <w:rFonts w:ascii="Bookman Old Style" w:hAnsi="Bookman Old Style"/>
          <w:color w:val="990000"/>
          <w:sz w:val="24"/>
          <w:szCs w:val="24"/>
        </w:rPr>
        <w:t>s) agricoltura soc</w:t>
      </w:r>
      <w:r w:rsidR="00546999">
        <w:rPr>
          <w:rFonts w:ascii="Bookman Old Style" w:hAnsi="Bookman Old Style"/>
          <w:color w:val="990000"/>
          <w:sz w:val="24"/>
          <w:szCs w:val="24"/>
        </w:rPr>
        <w:t xml:space="preserve">iale, ai sensi dell'articolo 2 </w:t>
      </w:r>
      <w:r w:rsidRPr="00F55742">
        <w:rPr>
          <w:rFonts w:ascii="Bookman Old Style" w:hAnsi="Bookman Old Style"/>
          <w:color w:val="990000"/>
          <w:sz w:val="24"/>
          <w:szCs w:val="24"/>
        </w:rPr>
        <w:t>dellalegge 18 agosto 2015, n. 141, e successive modificazioni;</w:t>
      </w:r>
    </w:p>
    <w:p w:rsidR="00F55742" w:rsidRPr="00F55742" w:rsidRDefault="00F55742" w:rsidP="001F3FC5">
      <w:pPr>
        <w:pStyle w:val="PreformattatoHTML"/>
        <w:rPr>
          <w:rFonts w:ascii="Bookman Old Style" w:hAnsi="Bookman Old Style"/>
          <w:color w:val="990000"/>
          <w:sz w:val="24"/>
          <w:szCs w:val="24"/>
        </w:rPr>
      </w:pPr>
    </w:p>
    <w:p w:rsidR="00FA30CC" w:rsidRDefault="00546999" w:rsidP="001F3FC5">
      <w:pPr>
        <w:pStyle w:val="PreformattatoHTML"/>
        <w:rPr>
          <w:rFonts w:ascii="Bookman Old Style" w:hAnsi="Bookman Old Style"/>
          <w:color w:val="990000"/>
          <w:sz w:val="24"/>
          <w:szCs w:val="24"/>
        </w:rPr>
      </w:pPr>
      <w:r>
        <w:rPr>
          <w:rFonts w:ascii="Bookman Old Style" w:hAnsi="Bookman Old Style"/>
          <w:color w:val="990000"/>
          <w:sz w:val="24"/>
          <w:szCs w:val="24"/>
        </w:rPr>
        <w:t xml:space="preserve">t) organizzazione </w:t>
      </w:r>
      <w:r w:rsidR="00FA30CC" w:rsidRPr="00F55742">
        <w:rPr>
          <w:rFonts w:ascii="Bookman Old Style" w:hAnsi="Bookman Old Style"/>
          <w:color w:val="990000"/>
          <w:sz w:val="24"/>
          <w:szCs w:val="24"/>
        </w:rPr>
        <w:t>e gestione di attivit</w:t>
      </w:r>
      <w:r>
        <w:rPr>
          <w:rFonts w:ascii="Bookman Old Style" w:hAnsi="Bookman Old Style"/>
          <w:color w:val="990000"/>
          <w:sz w:val="24"/>
          <w:szCs w:val="24"/>
        </w:rPr>
        <w:t>à</w:t>
      </w:r>
      <w:r w:rsidR="00FA30CC" w:rsidRPr="00F55742">
        <w:rPr>
          <w:rFonts w:ascii="Bookman Old Style" w:hAnsi="Bookman Old Style"/>
          <w:color w:val="990000"/>
          <w:sz w:val="24"/>
          <w:szCs w:val="24"/>
        </w:rPr>
        <w:t xml:space="preserve"> sportivedilettantistiche;</w:t>
      </w:r>
    </w:p>
    <w:p w:rsidR="00F55742" w:rsidRPr="00F55742" w:rsidRDefault="00F55742" w:rsidP="001F3FC5">
      <w:pPr>
        <w:pStyle w:val="PreformattatoHTML"/>
        <w:rPr>
          <w:rFonts w:ascii="Bookman Old Style" w:hAnsi="Bookman Old Style"/>
          <w:color w:val="990000"/>
          <w:sz w:val="24"/>
          <w:szCs w:val="24"/>
        </w:rPr>
      </w:pPr>
    </w:p>
    <w:p w:rsidR="00FA30CC" w:rsidRDefault="00FA30CC" w:rsidP="001F3FC5">
      <w:pPr>
        <w:pStyle w:val="PreformattatoHTML"/>
        <w:rPr>
          <w:rFonts w:ascii="Bookman Old Style" w:hAnsi="Bookman Old Style"/>
          <w:color w:val="990000"/>
          <w:sz w:val="24"/>
          <w:szCs w:val="24"/>
        </w:rPr>
      </w:pPr>
      <w:r w:rsidRPr="00F55742">
        <w:rPr>
          <w:rFonts w:ascii="Bookman Old Style" w:hAnsi="Bookman Old Style"/>
          <w:color w:val="990000"/>
          <w:sz w:val="24"/>
          <w:szCs w:val="24"/>
        </w:rPr>
        <w:t>u) beneficenza, sostegno a distanza, cessione gratuitadi alimenti o prodotti di cui alla legge 19 agosto 2016, n.166, e successive modificazioni, o erogazione di denaro,beni o servizi a sostegno di persone svantaggiate</w:t>
      </w:r>
      <w:r w:rsidR="00546999">
        <w:rPr>
          <w:rFonts w:ascii="Bookman Old Style" w:hAnsi="Bookman Old Style"/>
          <w:color w:val="990000"/>
          <w:sz w:val="24"/>
          <w:szCs w:val="24"/>
        </w:rPr>
        <w:t xml:space="preserve"> o </w:t>
      </w:r>
      <w:r w:rsidRPr="00F55742">
        <w:rPr>
          <w:rFonts w:ascii="Bookman Old Style" w:hAnsi="Bookman Old Style"/>
          <w:color w:val="990000"/>
          <w:sz w:val="24"/>
          <w:szCs w:val="24"/>
        </w:rPr>
        <w:t>diattivit</w:t>
      </w:r>
      <w:r w:rsidR="00546999">
        <w:rPr>
          <w:rFonts w:ascii="Bookman Old Style" w:hAnsi="Bookman Old Style"/>
          <w:color w:val="990000"/>
          <w:sz w:val="24"/>
          <w:szCs w:val="24"/>
        </w:rPr>
        <w:t>à</w:t>
      </w:r>
      <w:r w:rsidRPr="00F55742">
        <w:rPr>
          <w:rFonts w:ascii="Bookman Old Style" w:hAnsi="Bookman Old Style"/>
          <w:color w:val="990000"/>
          <w:sz w:val="24"/>
          <w:szCs w:val="24"/>
        </w:rPr>
        <w:t xml:space="preserve"> di interesse </w:t>
      </w:r>
      <w:r w:rsidR="00546999">
        <w:rPr>
          <w:rFonts w:ascii="Bookman Old Style" w:hAnsi="Bookman Old Style"/>
          <w:color w:val="990000"/>
          <w:sz w:val="24"/>
          <w:szCs w:val="24"/>
        </w:rPr>
        <w:t>g</w:t>
      </w:r>
      <w:r w:rsidRPr="00F55742">
        <w:rPr>
          <w:rFonts w:ascii="Bookman Old Style" w:hAnsi="Bookman Old Style"/>
          <w:color w:val="990000"/>
          <w:sz w:val="24"/>
          <w:szCs w:val="24"/>
        </w:rPr>
        <w:t xml:space="preserve">enerale </w:t>
      </w:r>
      <w:r w:rsidR="00546999">
        <w:rPr>
          <w:rFonts w:ascii="Bookman Old Style" w:hAnsi="Bookman Old Style"/>
          <w:color w:val="990000"/>
          <w:sz w:val="24"/>
          <w:szCs w:val="24"/>
        </w:rPr>
        <w:t>a</w:t>
      </w:r>
      <w:r w:rsidRPr="00F55742">
        <w:rPr>
          <w:rFonts w:ascii="Bookman Old Style" w:hAnsi="Bookman Old Style"/>
          <w:color w:val="990000"/>
          <w:sz w:val="24"/>
          <w:szCs w:val="24"/>
        </w:rPr>
        <w:t xml:space="preserve"> norma del presentearticolo;</w:t>
      </w:r>
    </w:p>
    <w:p w:rsidR="00F55742" w:rsidRPr="00F55742" w:rsidRDefault="00F55742" w:rsidP="001F3FC5">
      <w:pPr>
        <w:pStyle w:val="PreformattatoHTML"/>
        <w:rPr>
          <w:rFonts w:ascii="Bookman Old Style" w:hAnsi="Bookman Old Style"/>
          <w:color w:val="990000"/>
          <w:sz w:val="24"/>
          <w:szCs w:val="24"/>
        </w:rPr>
      </w:pPr>
    </w:p>
    <w:p w:rsidR="00FA30CC" w:rsidRDefault="00FA30CC" w:rsidP="001F3FC5">
      <w:pPr>
        <w:pStyle w:val="PreformattatoHTML"/>
        <w:rPr>
          <w:rFonts w:ascii="Bookman Old Style" w:hAnsi="Bookman Old Style"/>
          <w:color w:val="990000"/>
          <w:sz w:val="24"/>
          <w:szCs w:val="24"/>
        </w:rPr>
      </w:pPr>
      <w:r w:rsidRPr="00F55742">
        <w:rPr>
          <w:rFonts w:ascii="Bookman Old Style" w:hAnsi="Bookman Old Style"/>
          <w:color w:val="990000"/>
          <w:sz w:val="24"/>
          <w:szCs w:val="24"/>
        </w:rPr>
        <w:t>v) promozi</w:t>
      </w:r>
      <w:r w:rsidR="00546999">
        <w:rPr>
          <w:rFonts w:ascii="Bookman Old Style" w:hAnsi="Bookman Old Style"/>
          <w:color w:val="990000"/>
          <w:sz w:val="24"/>
          <w:szCs w:val="24"/>
        </w:rPr>
        <w:t>one della cultura della legalità</w:t>
      </w:r>
      <w:r w:rsidRPr="00F55742">
        <w:rPr>
          <w:rFonts w:ascii="Bookman Old Style" w:hAnsi="Bookman Old Style"/>
          <w:color w:val="990000"/>
          <w:sz w:val="24"/>
          <w:szCs w:val="24"/>
        </w:rPr>
        <w:t>, della pace</w:t>
      </w:r>
      <w:r w:rsidR="00F55742">
        <w:rPr>
          <w:rFonts w:ascii="Bookman Old Style" w:hAnsi="Bookman Old Style"/>
          <w:color w:val="990000"/>
          <w:sz w:val="24"/>
          <w:szCs w:val="24"/>
        </w:rPr>
        <w:t xml:space="preserve"> tra i popoli, della </w:t>
      </w:r>
      <w:r w:rsidRPr="00F55742">
        <w:rPr>
          <w:rFonts w:ascii="Bookman Old Style" w:hAnsi="Bookman Old Style"/>
          <w:color w:val="990000"/>
          <w:sz w:val="24"/>
          <w:szCs w:val="24"/>
        </w:rPr>
        <w:t>nonviolenza e della difesa non armata;</w:t>
      </w:r>
    </w:p>
    <w:p w:rsidR="00F55742" w:rsidRPr="00F55742" w:rsidRDefault="00F55742" w:rsidP="001F3FC5">
      <w:pPr>
        <w:pStyle w:val="PreformattatoHTML"/>
        <w:rPr>
          <w:rFonts w:ascii="Bookman Old Style" w:hAnsi="Bookman Old Style"/>
          <w:color w:val="990000"/>
          <w:sz w:val="24"/>
          <w:szCs w:val="24"/>
        </w:rPr>
      </w:pPr>
    </w:p>
    <w:p w:rsidR="00FA30CC" w:rsidRDefault="001F3FC5" w:rsidP="001F3FC5">
      <w:pPr>
        <w:pStyle w:val="PreformattatoHTML"/>
        <w:rPr>
          <w:rFonts w:ascii="Bookman Old Style" w:hAnsi="Bookman Old Style"/>
          <w:color w:val="990000"/>
          <w:sz w:val="24"/>
          <w:szCs w:val="24"/>
        </w:rPr>
      </w:pPr>
      <w:r w:rsidRPr="00F55742">
        <w:rPr>
          <w:rFonts w:ascii="Bookman Old Style" w:hAnsi="Bookman Old Style"/>
          <w:color w:val="990000"/>
          <w:sz w:val="24"/>
          <w:szCs w:val="24"/>
        </w:rPr>
        <w:t>z</w:t>
      </w:r>
      <w:r w:rsidR="00FA30CC" w:rsidRPr="00F55742">
        <w:rPr>
          <w:rFonts w:ascii="Bookman Old Style" w:hAnsi="Bookman Old Style"/>
          <w:color w:val="990000"/>
          <w:sz w:val="24"/>
          <w:szCs w:val="24"/>
        </w:rPr>
        <w:t xml:space="preserve">) promozione </w:t>
      </w:r>
      <w:r w:rsidR="00546999">
        <w:rPr>
          <w:rFonts w:ascii="Bookman Old Style" w:hAnsi="Bookman Old Style"/>
          <w:color w:val="990000"/>
          <w:sz w:val="24"/>
          <w:szCs w:val="24"/>
        </w:rPr>
        <w:t xml:space="preserve">e tutela </w:t>
      </w:r>
      <w:r w:rsidR="00FA30CC" w:rsidRPr="00F55742">
        <w:rPr>
          <w:rFonts w:ascii="Bookman Old Style" w:hAnsi="Bookman Old Style"/>
          <w:color w:val="990000"/>
          <w:sz w:val="24"/>
          <w:szCs w:val="24"/>
        </w:rPr>
        <w:t xml:space="preserve">dei diritti umani, civili,sociali e politici, </w:t>
      </w:r>
      <w:proofErr w:type="spellStart"/>
      <w:r w:rsidR="00FA30CC" w:rsidRPr="00F55742">
        <w:rPr>
          <w:rFonts w:ascii="Bookman Old Style" w:hAnsi="Bookman Old Style"/>
          <w:color w:val="990000"/>
          <w:sz w:val="24"/>
          <w:szCs w:val="24"/>
        </w:rPr>
        <w:t>nonch</w:t>
      </w:r>
      <w:r w:rsidR="00546999">
        <w:rPr>
          <w:rFonts w:ascii="Bookman Old Style" w:hAnsi="Bookman Old Style"/>
          <w:color w:val="990000"/>
          <w:sz w:val="24"/>
          <w:szCs w:val="24"/>
        </w:rPr>
        <w:t>è</w:t>
      </w:r>
      <w:proofErr w:type="spellEnd"/>
      <w:r w:rsidR="00546999">
        <w:rPr>
          <w:rFonts w:ascii="Bookman Old Style" w:hAnsi="Bookman Old Style"/>
          <w:color w:val="990000"/>
          <w:sz w:val="24"/>
          <w:szCs w:val="24"/>
        </w:rPr>
        <w:t xml:space="preserve"> dei diritti dei </w:t>
      </w:r>
      <w:r w:rsidR="00FA30CC" w:rsidRPr="00F55742">
        <w:rPr>
          <w:rFonts w:ascii="Bookman Old Style" w:hAnsi="Bookman Old Style"/>
          <w:color w:val="990000"/>
          <w:sz w:val="24"/>
          <w:szCs w:val="24"/>
        </w:rPr>
        <w:t>consumatori edegli utenti delle attivit</w:t>
      </w:r>
      <w:r w:rsidR="00546999">
        <w:rPr>
          <w:rFonts w:ascii="Bookman Old Style" w:hAnsi="Bookman Old Style"/>
          <w:color w:val="990000"/>
          <w:sz w:val="24"/>
          <w:szCs w:val="24"/>
        </w:rPr>
        <w:t>à</w:t>
      </w:r>
      <w:r w:rsidR="00FA30CC" w:rsidRPr="00F55742">
        <w:rPr>
          <w:rFonts w:ascii="Bookman Old Style" w:hAnsi="Bookman Old Style"/>
          <w:color w:val="990000"/>
          <w:sz w:val="24"/>
          <w:szCs w:val="24"/>
        </w:rPr>
        <w:t xml:space="preserve"> di interesse generale di cuial presente articolo, promozione delle pari opportunit</w:t>
      </w:r>
      <w:r w:rsidR="00546999">
        <w:rPr>
          <w:rFonts w:ascii="Bookman Old Style" w:hAnsi="Bookman Old Style"/>
          <w:color w:val="990000"/>
          <w:sz w:val="24"/>
          <w:szCs w:val="24"/>
        </w:rPr>
        <w:t>à</w:t>
      </w:r>
      <w:r w:rsidR="00FA30CC" w:rsidRPr="00F55742">
        <w:rPr>
          <w:rFonts w:ascii="Bookman Old Style" w:hAnsi="Bookman Old Style"/>
          <w:color w:val="990000"/>
          <w:sz w:val="24"/>
          <w:szCs w:val="24"/>
        </w:rPr>
        <w:t xml:space="preserve"> edelle iniziative di aiuto reciproco, incluse le banche deitempi di cui all'articolo 27 della legge 8 marzo</w:t>
      </w:r>
      <w:r w:rsidR="00546999">
        <w:rPr>
          <w:rFonts w:ascii="Bookman Old Style" w:hAnsi="Bookman Old Style"/>
          <w:color w:val="990000"/>
          <w:sz w:val="24"/>
          <w:szCs w:val="24"/>
        </w:rPr>
        <w:t xml:space="preserve"> 2000,</w:t>
      </w:r>
      <w:r w:rsidR="00FA30CC" w:rsidRPr="00F55742">
        <w:rPr>
          <w:rFonts w:ascii="Bookman Old Style" w:hAnsi="Bookman Old Style"/>
          <w:color w:val="990000"/>
          <w:sz w:val="24"/>
          <w:szCs w:val="24"/>
        </w:rPr>
        <w:t xml:space="preserve"> n.53, e i gruppi di acquisto solidale di cui all'articolo  1,comma 266, della legge 24 dicembre 2007, n. 244;</w:t>
      </w:r>
    </w:p>
    <w:p w:rsidR="00F55742" w:rsidRPr="00F55742" w:rsidRDefault="00F55742" w:rsidP="001F3FC5">
      <w:pPr>
        <w:pStyle w:val="PreformattatoHTML"/>
        <w:rPr>
          <w:rFonts w:ascii="Bookman Old Style" w:hAnsi="Bookman Old Style"/>
          <w:color w:val="990000"/>
          <w:sz w:val="24"/>
          <w:szCs w:val="24"/>
        </w:rPr>
      </w:pPr>
    </w:p>
    <w:p w:rsidR="00FA30CC" w:rsidRPr="00F55742" w:rsidRDefault="001F3FC5" w:rsidP="001F3FC5">
      <w:pPr>
        <w:pStyle w:val="PreformattatoHTML"/>
        <w:rPr>
          <w:rFonts w:ascii="Bookman Old Style" w:hAnsi="Bookman Old Style"/>
          <w:color w:val="990000"/>
          <w:sz w:val="24"/>
          <w:szCs w:val="24"/>
        </w:rPr>
      </w:pPr>
      <w:r w:rsidRPr="00F55742">
        <w:rPr>
          <w:rFonts w:ascii="Bookman Old Style" w:hAnsi="Bookman Old Style"/>
          <w:color w:val="990000"/>
          <w:sz w:val="24"/>
          <w:szCs w:val="24"/>
        </w:rPr>
        <w:t>w</w:t>
      </w:r>
      <w:r w:rsidR="00546999">
        <w:rPr>
          <w:rFonts w:ascii="Bookman Old Style" w:hAnsi="Bookman Old Style"/>
          <w:color w:val="990000"/>
          <w:sz w:val="24"/>
          <w:szCs w:val="24"/>
        </w:rPr>
        <w:t xml:space="preserve">) cura di </w:t>
      </w:r>
      <w:r w:rsidR="00FA30CC" w:rsidRPr="00F55742">
        <w:rPr>
          <w:rFonts w:ascii="Bookman Old Style" w:hAnsi="Bookman Old Style"/>
          <w:color w:val="990000"/>
          <w:sz w:val="24"/>
          <w:szCs w:val="24"/>
        </w:rPr>
        <w:t xml:space="preserve">procedure </w:t>
      </w:r>
      <w:r w:rsidR="00546999">
        <w:rPr>
          <w:rFonts w:ascii="Bookman Old Style" w:hAnsi="Bookman Old Style"/>
          <w:color w:val="990000"/>
          <w:sz w:val="24"/>
          <w:szCs w:val="24"/>
        </w:rPr>
        <w:t>di</w:t>
      </w:r>
      <w:r w:rsidR="00FA30CC" w:rsidRPr="00F55742">
        <w:rPr>
          <w:rFonts w:ascii="Bookman Old Style" w:hAnsi="Bookman Old Style"/>
          <w:color w:val="990000"/>
          <w:sz w:val="24"/>
          <w:szCs w:val="24"/>
        </w:rPr>
        <w:t xml:space="preserve"> adozione internazionale aisensi della legge 4 maggio 1983, n. 184;</w:t>
      </w:r>
    </w:p>
    <w:p w:rsidR="00FA30CC" w:rsidRPr="00F55742" w:rsidRDefault="00FA30CC" w:rsidP="001F3FC5">
      <w:pPr>
        <w:pStyle w:val="PreformattatoHTML"/>
        <w:rPr>
          <w:rFonts w:ascii="Bookman Old Style" w:hAnsi="Bookman Old Style"/>
          <w:color w:val="990000"/>
          <w:sz w:val="24"/>
          <w:szCs w:val="24"/>
        </w:rPr>
      </w:pPr>
    </w:p>
    <w:p w:rsidR="00FA30CC" w:rsidRPr="00F55742" w:rsidRDefault="001F3FC5" w:rsidP="001F3FC5">
      <w:pPr>
        <w:pStyle w:val="PreformattatoHTML"/>
        <w:rPr>
          <w:rFonts w:ascii="Bookman Old Style" w:hAnsi="Bookman Old Style"/>
          <w:color w:val="990000"/>
          <w:sz w:val="24"/>
          <w:szCs w:val="24"/>
        </w:rPr>
      </w:pPr>
      <w:r w:rsidRPr="00F55742">
        <w:rPr>
          <w:rFonts w:ascii="Bookman Old Style" w:hAnsi="Bookman Old Style"/>
          <w:color w:val="990000"/>
          <w:sz w:val="24"/>
          <w:szCs w:val="24"/>
        </w:rPr>
        <w:t>x</w:t>
      </w:r>
      <w:r w:rsidR="00FA30CC" w:rsidRPr="00F55742">
        <w:rPr>
          <w:rFonts w:ascii="Bookman Old Style" w:hAnsi="Bookman Old Style"/>
          <w:color w:val="990000"/>
          <w:sz w:val="24"/>
          <w:szCs w:val="24"/>
        </w:rPr>
        <w:t>) riqualificazione di beni pubblici inutilizzati o dibeni confiscati alla criminalit</w:t>
      </w:r>
      <w:r w:rsidR="00546999">
        <w:rPr>
          <w:rFonts w:ascii="Bookman Old Style" w:hAnsi="Bookman Old Style"/>
          <w:color w:val="990000"/>
          <w:sz w:val="24"/>
          <w:szCs w:val="24"/>
        </w:rPr>
        <w:t>à</w:t>
      </w:r>
      <w:r w:rsidR="00FA30CC" w:rsidRPr="00F55742">
        <w:rPr>
          <w:rFonts w:ascii="Bookman Old Style" w:hAnsi="Bookman Old Style"/>
          <w:color w:val="990000"/>
          <w:sz w:val="24"/>
          <w:szCs w:val="24"/>
        </w:rPr>
        <w:t xml:space="preserve"> organizzata.».</w:t>
      </w:r>
    </w:p>
    <w:p w:rsidR="00264B27" w:rsidRPr="00F55742" w:rsidRDefault="00264B27" w:rsidP="00FA30CC">
      <w:pPr>
        <w:pStyle w:val="Corpodeltesto"/>
        <w:spacing w:line="360" w:lineRule="auto"/>
        <w:rPr>
          <w:rFonts w:ascii="Bookman Old Style" w:hAnsi="Bookman Old Style"/>
          <w:szCs w:val="24"/>
        </w:rPr>
      </w:pPr>
      <w:r w:rsidRPr="00F55742">
        <w:rPr>
          <w:rFonts w:ascii="Bookman Old Style" w:hAnsi="Bookman Old Style"/>
          <w:szCs w:val="24"/>
        </w:rPr>
        <w:t>Per il raggiungimento di tale scopo potranno essere utilizzate tutte le risorse che i soci sapranno creare o trovare, anche attraverso la partecipazione a bandi pubblici.</w:t>
      </w:r>
    </w:p>
    <w:p w:rsidR="00264B27" w:rsidRPr="00F55742" w:rsidRDefault="00264B27" w:rsidP="00D07E0F">
      <w:pPr>
        <w:pStyle w:val="Corpodeltesto"/>
        <w:spacing w:line="360" w:lineRule="auto"/>
        <w:rPr>
          <w:rFonts w:ascii="Bookman Old Style" w:hAnsi="Bookman Old Style"/>
          <w:szCs w:val="24"/>
        </w:rPr>
      </w:pPr>
      <w:r w:rsidRPr="00F55742">
        <w:rPr>
          <w:rFonts w:ascii="Bookman Old Style" w:hAnsi="Bookman Old Style"/>
          <w:szCs w:val="24"/>
        </w:rPr>
        <w:lastRenderedPageBreak/>
        <w:t>L'</w:t>
      </w:r>
      <w:r w:rsidR="00B37ACA" w:rsidRPr="00F55742">
        <w:rPr>
          <w:rFonts w:ascii="Bookman Old Style" w:hAnsi="Bookman Old Style"/>
          <w:szCs w:val="24"/>
        </w:rPr>
        <w:t>ODV</w:t>
      </w:r>
      <w:r w:rsidRPr="00F55742">
        <w:rPr>
          <w:rFonts w:ascii="Bookman Old Style" w:hAnsi="Bookman Old Style"/>
          <w:szCs w:val="24"/>
        </w:rPr>
        <w:t xml:space="preserve"> potrà collaborare con altri enti aventi finalità analoghe.</w:t>
      </w:r>
    </w:p>
    <w:p w:rsidR="001C3892" w:rsidRPr="00F55742" w:rsidRDefault="001C3892" w:rsidP="00D07E0F">
      <w:pPr>
        <w:pStyle w:val="Corpodeltesto"/>
        <w:spacing w:line="360" w:lineRule="auto"/>
        <w:rPr>
          <w:rFonts w:ascii="Bookman Old Style" w:hAnsi="Bookman Old Style"/>
          <w:szCs w:val="24"/>
        </w:rPr>
      </w:pPr>
      <w:r w:rsidRPr="00F55742">
        <w:rPr>
          <w:rFonts w:ascii="Bookman Old Style" w:hAnsi="Bookman Old Style"/>
          <w:szCs w:val="24"/>
        </w:rPr>
        <w:t>L’</w:t>
      </w:r>
      <w:r w:rsidR="00B37ACA" w:rsidRPr="00F55742">
        <w:rPr>
          <w:rFonts w:ascii="Bookman Old Style" w:hAnsi="Bookman Old Style"/>
          <w:szCs w:val="24"/>
        </w:rPr>
        <w:t>ODV</w:t>
      </w:r>
      <w:r w:rsidRPr="00F55742">
        <w:rPr>
          <w:rFonts w:ascii="Bookman Old Style" w:hAnsi="Bookman Old Style"/>
          <w:szCs w:val="24"/>
        </w:rPr>
        <w:t xml:space="preserve"> non potrà svolgere attività diverse da quelle espressamente menzionate ad eccezione di quelle ad esse direttamente connesse o di quelle accessorie per natura a quelle statutarie, in quanto integrative delle stesse, nei limiti consentiti</w:t>
      </w:r>
      <w:r w:rsidR="00640694" w:rsidRPr="00F55742">
        <w:rPr>
          <w:rFonts w:ascii="Bookman Old Style" w:hAnsi="Bookman Old Style"/>
          <w:szCs w:val="24"/>
        </w:rPr>
        <w:t xml:space="preserve">, </w:t>
      </w:r>
      <w:r w:rsidR="00AD012D" w:rsidRPr="00F55742">
        <w:rPr>
          <w:rFonts w:ascii="Bookman Old Style" w:hAnsi="Bookman Old Style"/>
          <w:szCs w:val="24"/>
        </w:rPr>
        <w:t>dall’art. 6 del decreto legislativo</w:t>
      </w:r>
      <w:r w:rsidR="00B37ACA" w:rsidRPr="00F55742">
        <w:rPr>
          <w:rFonts w:ascii="Bookman Old Style" w:hAnsi="Bookman Old Style"/>
          <w:szCs w:val="24"/>
        </w:rPr>
        <w:t xml:space="preserve"> n.117</w:t>
      </w:r>
      <w:r w:rsidR="00AD012D" w:rsidRPr="00F55742">
        <w:rPr>
          <w:rFonts w:ascii="Bookman Old Style" w:hAnsi="Bookman Old Style"/>
          <w:szCs w:val="24"/>
        </w:rPr>
        <w:t>del 3 luglio 2017 e</w:t>
      </w:r>
      <w:r w:rsidR="005477FA" w:rsidRPr="00F55742">
        <w:rPr>
          <w:rFonts w:ascii="Bookman Old Style" w:hAnsi="Bookman Old Style"/>
          <w:szCs w:val="24"/>
        </w:rPr>
        <w:t xml:space="preserve">loro </w:t>
      </w:r>
      <w:r w:rsidRPr="00F55742">
        <w:rPr>
          <w:rFonts w:ascii="Bookman Old Style" w:hAnsi="Bookman Old Style"/>
          <w:szCs w:val="24"/>
        </w:rPr>
        <w:t>successive modifiche e integrazioni.</w:t>
      </w:r>
    </w:p>
    <w:p w:rsidR="00CC7D91" w:rsidRPr="00F55742" w:rsidRDefault="00CC7D91" w:rsidP="00D07E0F">
      <w:pPr>
        <w:pStyle w:val="Corpodeltesto"/>
        <w:spacing w:line="360" w:lineRule="auto"/>
        <w:rPr>
          <w:rFonts w:ascii="Bookman Old Style" w:hAnsi="Bookman Old Style"/>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9E7B6E" w:rsidRPr="00F55742">
        <w:rPr>
          <w:rFonts w:ascii="Bookman Old Style" w:hAnsi="Bookman Old Style"/>
          <w:b/>
          <w:szCs w:val="24"/>
        </w:rPr>
        <w:t>5</w:t>
      </w:r>
      <w:r w:rsidRPr="00F55742">
        <w:rPr>
          <w:rFonts w:ascii="Bookman Old Style" w:hAnsi="Bookman Old Style"/>
          <w:b/>
          <w:szCs w:val="24"/>
        </w:rPr>
        <w:t xml:space="preserve"> - Durata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 durata dell’</w:t>
      </w:r>
      <w:r w:rsidR="00B37ACA" w:rsidRPr="00F55742">
        <w:rPr>
          <w:rFonts w:ascii="Bookman Old Style" w:hAnsi="Bookman Old Style"/>
          <w:szCs w:val="24"/>
        </w:rPr>
        <w:t>ODV</w:t>
      </w:r>
      <w:r w:rsidRPr="00F55742">
        <w:rPr>
          <w:rFonts w:ascii="Bookman Old Style" w:hAnsi="Bookman Old Style"/>
          <w:szCs w:val="24"/>
        </w:rPr>
        <w:t xml:space="preserve"> è fissata a tempo indeterminato.</w:t>
      </w:r>
    </w:p>
    <w:p w:rsidR="00D07E0F" w:rsidRPr="00F55742" w:rsidRDefault="00D07E0F" w:rsidP="001C3892">
      <w:pPr>
        <w:pStyle w:val="Corpodeltesto"/>
        <w:spacing w:line="360" w:lineRule="auto"/>
        <w:rPr>
          <w:rFonts w:ascii="Bookman Old Style" w:hAnsi="Bookman Old Style"/>
          <w:szCs w:val="24"/>
        </w:rPr>
      </w:pPr>
    </w:p>
    <w:p w:rsidR="001C3892" w:rsidRPr="00F55742" w:rsidRDefault="009E7B6E"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6</w:t>
      </w:r>
      <w:r w:rsidR="001C3892" w:rsidRPr="00F55742">
        <w:rPr>
          <w:rFonts w:ascii="Bookman Old Style" w:hAnsi="Bookman Old Style"/>
          <w:b/>
          <w:szCs w:val="24"/>
        </w:rPr>
        <w:t xml:space="preserve"> - Patrimonio</w:t>
      </w:r>
    </w:p>
    <w:p w:rsidR="001C3892" w:rsidRPr="00F55742" w:rsidRDefault="001C3892" w:rsidP="00C05D6E">
      <w:pPr>
        <w:pStyle w:val="Corpodeltesto"/>
        <w:spacing w:line="360" w:lineRule="auto"/>
        <w:rPr>
          <w:rFonts w:ascii="Bookman Old Style" w:hAnsi="Bookman Old Style"/>
          <w:szCs w:val="24"/>
        </w:rPr>
      </w:pPr>
      <w:r w:rsidRPr="00F55742">
        <w:rPr>
          <w:rFonts w:ascii="Bookman Old Style" w:hAnsi="Bookman Old Style"/>
          <w:szCs w:val="24"/>
        </w:rPr>
        <w:t>Il Patrimonio dell’</w:t>
      </w:r>
      <w:proofErr w:type="spellStart"/>
      <w:r w:rsidR="007723A5" w:rsidRPr="00F55742">
        <w:rPr>
          <w:rFonts w:ascii="Bookman Old Style" w:hAnsi="Bookman Old Style"/>
          <w:szCs w:val="24"/>
        </w:rPr>
        <w:t>OdV</w:t>
      </w:r>
      <w:proofErr w:type="spellEnd"/>
      <w:r w:rsidR="00C05D6E" w:rsidRPr="00F55742">
        <w:rPr>
          <w:rFonts w:ascii="Bookman Old Style" w:hAnsi="Bookman Old Style"/>
          <w:szCs w:val="24"/>
        </w:rPr>
        <w:t xml:space="preserve"> utilizzato per lo svolgimento dell’attività statutaria ai fini dell’esclusivo perseguimento di finalità civiche, solidaristiche e di utilità sociale.</w:t>
      </w:r>
      <w:r w:rsidRPr="00F55742">
        <w:rPr>
          <w:rFonts w:ascii="Bookman Old Style" w:hAnsi="Bookman Old Style"/>
          <w:szCs w:val="24"/>
        </w:rPr>
        <w:t>è costituito da:</w:t>
      </w:r>
    </w:p>
    <w:p w:rsidR="001C3892" w:rsidRPr="00F55742" w:rsidRDefault="001C3892" w:rsidP="009E7B6E">
      <w:pPr>
        <w:pStyle w:val="Corpodeltesto"/>
        <w:numPr>
          <w:ilvl w:val="0"/>
          <w:numId w:val="6"/>
        </w:numPr>
        <w:spacing w:line="360" w:lineRule="auto"/>
        <w:rPr>
          <w:rFonts w:ascii="Bookman Old Style" w:hAnsi="Bookman Old Style"/>
          <w:szCs w:val="24"/>
        </w:rPr>
      </w:pPr>
      <w:r w:rsidRPr="00F55742">
        <w:rPr>
          <w:rFonts w:ascii="Bookman Old Style" w:hAnsi="Bookman Old Style"/>
          <w:szCs w:val="24"/>
        </w:rPr>
        <w:t>beni mobili e immobili che diverranno di proprietà dell’</w:t>
      </w:r>
      <w:r w:rsidR="00B37ACA" w:rsidRPr="00F55742">
        <w:rPr>
          <w:rFonts w:ascii="Bookman Old Style" w:hAnsi="Bookman Old Style"/>
          <w:szCs w:val="24"/>
        </w:rPr>
        <w:t>ODV</w:t>
      </w:r>
      <w:r w:rsidRPr="00F55742">
        <w:rPr>
          <w:rFonts w:ascii="Bookman Old Style" w:hAnsi="Bookman Old Style"/>
          <w:szCs w:val="24"/>
        </w:rPr>
        <w:t>;</w:t>
      </w:r>
    </w:p>
    <w:p w:rsidR="001C3892" w:rsidRPr="00F55742" w:rsidRDefault="001C3892" w:rsidP="009E7B6E">
      <w:pPr>
        <w:pStyle w:val="Corpodeltesto"/>
        <w:numPr>
          <w:ilvl w:val="0"/>
          <w:numId w:val="6"/>
        </w:numPr>
        <w:spacing w:line="360" w:lineRule="auto"/>
        <w:rPr>
          <w:rFonts w:ascii="Bookman Old Style" w:hAnsi="Bookman Old Style"/>
          <w:szCs w:val="24"/>
        </w:rPr>
      </w:pPr>
      <w:r w:rsidRPr="00F55742">
        <w:rPr>
          <w:rFonts w:ascii="Bookman Old Style" w:hAnsi="Bookman Old Style"/>
          <w:szCs w:val="24"/>
        </w:rPr>
        <w:t>eventuali fondi di riserva costituiti con l’eccedenza di bilancio;</w:t>
      </w:r>
    </w:p>
    <w:p w:rsidR="001C3892" w:rsidRPr="00F55742" w:rsidRDefault="001C3892" w:rsidP="009E7B6E">
      <w:pPr>
        <w:pStyle w:val="Corpodeltesto"/>
        <w:numPr>
          <w:ilvl w:val="0"/>
          <w:numId w:val="6"/>
        </w:numPr>
        <w:spacing w:line="360" w:lineRule="auto"/>
        <w:rPr>
          <w:rFonts w:ascii="Bookman Old Style" w:hAnsi="Bookman Old Style"/>
          <w:szCs w:val="24"/>
        </w:rPr>
      </w:pPr>
      <w:r w:rsidRPr="00F55742">
        <w:rPr>
          <w:rFonts w:ascii="Bookman Old Style" w:hAnsi="Bookman Old Style"/>
          <w:szCs w:val="24"/>
        </w:rPr>
        <w:t>eventuali erogazioni, donazioni o lasciti.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Le entrate dell’</w:t>
      </w:r>
      <w:r w:rsidR="00B37ACA" w:rsidRPr="00F55742">
        <w:rPr>
          <w:rFonts w:ascii="Bookman Old Style" w:hAnsi="Bookman Old Style"/>
          <w:szCs w:val="24"/>
        </w:rPr>
        <w:t>ODV</w:t>
      </w:r>
      <w:r w:rsidRPr="00F55742">
        <w:rPr>
          <w:rFonts w:ascii="Bookman Old Style" w:hAnsi="Bookman Old Style"/>
          <w:szCs w:val="24"/>
        </w:rPr>
        <w:t xml:space="preserve"> sono costituite da:</w:t>
      </w:r>
    </w:p>
    <w:p w:rsidR="001C3892" w:rsidRPr="00F55742" w:rsidRDefault="00640694" w:rsidP="009E7B6E">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donazioni</w:t>
      </w:r>
      <w:r w:rsidR="001C3892" w:rsidRPr="00F55742">
        <w:rPr>
          <w:rFonts w:ascii="Bookman Old Style" w:hAnsi="Bookman Old Style"/>
          <w:szCs w:val="24"/>
        </w:rPr>
        <w:t xml:space="preserve">dei singoli aderenti; </w:t>
      </w:r>
    </w:p>
    <w:p w:rsidR="001C3892" w:rsidRPr="00F55742" w:rsidRDefault="001C3892" w:rsidP="009E7B6E">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liberalità e sovvenzioni di enti pubblici, aziende, persone fisiche;</w:t>
      </w:r>
    </w:p>
    <w:p w:rsidR="001C3892" w:rsidRPr="00F55742" w:rsidRDefault="001C3892" w:rsidP="009E7B6E">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contributi dello Stato ed altre amministrazioni pubbliche, anche per lo svolgimento convenzionato o in regime di accreditamento di attività aventi finalità sociali esercitate in conformità ai fini istituzionali;</w:t>
      </w:r>
    </w:p>
    <w:p w:rsidR="001C3892" w:rsidRPr="00F55742" w:rsidRDefault="001C3892" w:rsidP="009E7B6E">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rendite di beni mobili e immobili pervenuti all’</w:t>
      </w:r>
      <w:r w:rsidR="00B37ACA" w:rsidRPr="00F55742">
        <w:rPr>
          <w:rFonts w:ascii="Bookman Old Style" w:hAnsi="Bookman Old Style"/>
          <w:szCs w:val="24"/>
        </w:rPr>
        <w:t>ODV</w:t>
      </w:r>
      <w:r w:rsidRPr="00F55742">
        <w:rPr>
          <w:rFonts w:ascii="Bookman Old Style" w:hAnsi="Bookman Old Style"/>
          <w:szCs w:val="24"/>
        </w:rPr>
        <w:t xml:space="preserve"> a qualunque titolo;</w:t>
      </w:r>
    </w:p>
    <w:p w:rsidR="001C3892" w:rsidRPr="00F55742" w:rsidRDefault="001C3892" w:rsidP="009E7B6E">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contributi derivanti dal finanziamento di progetti realizzati in conformità alle proprie finalità istituzionali;</w:t>
      </w:r>
    </w:p>
    <w:p w:rsidR="001C3892" w:rsidRPr="00F55742" w:rsidRDefault="001C3892" w:rsidP="009E7B6E">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 xml:space="preserve">proventi derivanti da </w:t>
      </w:r>
      <w:r w:rsidR="0029657E" w:rsidRPr="00F55742">
        <w:rPr>
          <w:rFonts w:ascii="Bookman Old Style" w:hAnsi="Bookman Old Style"/>
          <w:szCs w:val="24"/>
        </w:rPr>
        <w:t xml:space="preserve">attività di </w:t>
      </w:r>
      <w:proofErr w:type="spellStart"/>
      <w:r w:rsidR="0029657E" w:rsidRPr="00F55742">
        <w:rPr>
          <w:rFonts w:ascii="Bookman Old Style" w:hAnsi="Bookman Old Style"/>
          <w:szCs w:val="24"/>
        </w:rPr>
        <w:t>fundraising</w:t>
      </w:r>
      <w:r w:rsidRPr="00F55742">
        <w:rPr>
          <w:rFonts w:ascii="Bookman Old Style" w:hAnsi="Bookman Old Style"/>
          <w:szCs w:val="24"/>
        </w:rPr>
        <w:t>effettuate</w:t>
      </w:r>
      <w:proofErr w:type="spellEnd"/>
      <w:r w:rsidRPr="00F55742">
        <w:rPr>
          <w:rFonts w:ascii="Bookman Old Style" w:hAnsi="Bookman Old Style"/>
          <w:szCs w:val="24"/>
        </w:rPr>
        <w:t xml:space="preserve"> occasionalmente in concomitanza di celebrazioni, ricorrenze o campagne di sensibilizzazione, anche mediante offerte di beni di modico valore. </w:t>
      </w:r>
    </w:p>
    <w:p w:rsidR="00D07E0F" w:rsidRPr="00F55742" w:rsidRDefault="005477FA" w:rsidP="00CC7D91">
      <w:pPr>
        <w:pStyle w:val="Corpodeltesto"/>
        <w:numPr>
          <w:ilvl w:val="0"/>
          <w:numId w:val="7"/>
        </w:numPr>
        <w:spacing w:line="360" w:lineRule="auto"/>
        <w:rPr>
          <w:rFonts w:ascii="Bookman Old Style" w:hAnsi="Bookman Old Style"/>
          <w:szCs w:val="24"/>
        </w:rPr>
      </w:pPr>
      <w:r w:rsidRPr="00F55742">
        <w:rPr>
          <w:rFonts w:ascii="Bookman Old Style" w:hAnsi="Bookman Old Style"/>
          <w:szCs w:val="24"/>
        </w:rPr>
        <w:t>quote  associative.</w:t>
      </w:r>
    </w:p>
    <w:p w:rsidR="00CC7D91" w:rsidRPr="00F55742" w:rsidRDefault="00CC7D91" w:rsidP="00CC7D91">
      <w:pPr>
        <w:pStyle w:val="Corpodeltesto"/>
        <w:spacing w:line="360" w:lineRule="auto"/>
        <w:ind w:left="720"/>
        <w:rPr>
          <w:rFonts w:ascii="Bookman Old Style" w:hAnsi="Bookman Old Style"/>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9E7B6E" w:rsidRPr="00F55742">
        <w:rPr>
          <w:rFonts w:ascii="Bookman Old Style" w:hAnsi="Bookman Old Style"/>
          <w:b/>
          <w:szCs w:val="24"/>
        </w:rPr>
        <w:t>7</w:t>
      </w:r>
      <w:r w:rsidR="00D07E0F" w:rsidRPr="00F55742">
        <w:rPr>
          <w:rFonts w:ascii="Bookman Old Style" w:hAnsi="Bookman Old Style"/>
          <w:b/>
          <w:szCs w:val="24"/>
        </w:rPr>
        <w:t>–I Soci</w:t>
      </w:r>
    </w:p>
    <w:p w:rsidR="003710BB" w:rsidRPr="00F55742" w:rsidRDefault="009E7B6E" w:rsidP="00FE3082">
      <w:pPr>
        <w:pStyle w:val="Corpodeltesto"/>
        <w:spacing w:line="360" w:lineRule="auto"/>
        <w:rPr>
          <w:rFonts w:ascii="Bookman Old Style" w:hAnsi="Bookman Old Style"/>
          <w:szCs w:val="24"/>
        </w:rPr>
      </w:pPr>
      <w:r w:rsidRPr="00F55742">
        <w:rPr>
          <w:rFonts w:ascii="Bookman Old Style" w:hAnsi="Bookman Old Style"/>
          <w:szCs w:val="24"/>
        </w:rPr>
        <w:lastRenderedPageBreak/>
        <w:t>L’</w:t>
      </w:r>
      <w:proofErr w:type="spellStart"/>
      <w:r w:rsidR="007723A5" w:rsidRPr="00F55742">
        <w:rPr>
          <w:rFonts w:ascii="Bookman Old Style" w:hAnsi="Bookman Old Style"/>
          <w:szCs w:val="24"/>
        </w:rPr>
        <w:t>OdV</w:t>
      </w:r>
      <w:proofErr w:type="spellEnd"/>
      <w:r w:rsidRPr="00F55742">
        <w:rPr>
          <w:rFonts w:ascii="Bookman Old Style" w:hAnsi="Bookman Old Style"/>
          <w:szCs w:val="24"/>
        </w:rPr>
        <w:t xml:space="preserve"> è aperta a tutti coloro che sono interessati alla realizzazione delle finalità istituzionali, ne condividono lo spirito e gli ideali. Sono ammessi all’</w:t>
      </w:r>
      <w:proofErr w:type="spellStart"/>
      <w:r w:rsidR="007723A5" w:rsidRPr="00F55742">
        <w:rPr>
          <w:rFonts w:ascii="Bookman Old Style" w:hAnsi="Bookman Old Style"/>
          <w:szCs w:val="24"/>
        </w:rPr>
        <w:t>OdV</w:t>
      </w:r>
      <w:proofErr w:type="spellEnd"/>
      <w:r w:rsidRPr="00F55742">
        <w:rPr>
          <w:rFonts w:ascii="Bookman Old Style" w:hAnsi="Bookman Old Style"/>
          <w:szCs w:val="24"/>
        </w:rPr>
        <w:t xml:space="preserve">, nel più assoluto rispetto delle norme di democrazia partecipativa, tutte le persone fisiche, senza distinzione alcuna di sesso, razza, religione, credo politico, condizione economica e sociale, titolo di studio o altra qualifica professionale e/o lavorativa, che ne condividano gli scopi e accettino il presente statuto e </w:t>
      </w:r>
      <w:r w:rsidR="0012023E" w:rsidRPr="00F55742">
        <w:rPr>
          <w:rFonts w:ascii="Bookman Old Style" w:hAnsi="Bookman Old Style"/>
          <w:szCs w:val="24"/>
        </w:rPr>
        <w:t xml:space="preserve">gli </w:t>
      </w:r>
      <w:r w:rsidRPr="00F55742">
        <w:rPr>
          <w:rFonts w:ascii="Bookman Old Style" w:hAnsi="Bookman Old Style"/>
          <w:szCs w:val="24"/>
        </w:rPr>
        <w:t>eventual</w:t>
      </w:r>
      <w:r w:rsidR="0012023E" w:rsidRPr="00F55742">
        <w:rPr>
          <w:rFonts w:ascii="Bookman Old Style" w:hAnsi="Bookman Old Style"/>
          <w:szCs w:val="24"/>
        </w:rPr>
        <w:t>i regolamenti interni</w:t>
      </w:r>
      <w:r w:rsidRPr="00F55742">
        <w:rPr>
          <w:rFonts w:ascii="Bookman Old Style" w:hAnsi="Bookman Old Style"/>
          <w:szCs w:val="24"/>
        </w:rPr>
        <w:t xml:space="preserve">, le personalità giuridiche (per mezzo dei rappresentanti legali o di loro delegati), associazioni ed </w:t>
      </w:r>
      <w:proofErr w:type="spellStart"/>
      <w:r w:rsidRPr="00F55742">
        <w:rPr>
          <w:rFonts w:ascii="Bookman Old Style" w:hAnsi="Bookman Old Style"/>
          <w:szCs w:val="24"/>
        </w:rPr>
        <w:t>enti</w:t>
      </w:r>
      <w:r w:rsidR="00FE3082" w:rsidRPr="00F55742">
        <w:rPr>
          <w:rFonts w:ascii="Bookman Old Style" w:hAnsi="Bookman Old Style"/>
          <w:szCs w:val="24"/>
        </w:rPr>
        <w:t>purchè</w:t>
      </w:r>
      <w:proofErr w:type="spellEnd"/>
      <w:r w:rsidR="00FE3082" w:rsidRPr="00F55742">
        <w:rPr>
          <w:rFonts w:ascii="Bookman Old Style" w:hAnsi="Bookman Old Style"/>
          <w:szCs w:val="24"/>
        </w:rPr>
        <w:t xml:space="preserve">  il loro numero non sia superiore al cinquanta per cento del numero delle organizzazioni di volontariato</w:t>
      </w:r>
    </w:p>
    <w:p w:rsidR="009E7B6E" w:rsidRPr="00F55742" w:rsidRDefault="003710BB" w:rsidP="009E7B6E">
      <w:pPr>
        <w:pStyle w:val="Corpodeltesto"/>
        <w:suppressAutoHyphens/>
        <w:spacing w:line="440" w:lineRule="atLeast"/>
        <w:rPr>
          <w:rFonts w:ascii="Bookman Old Style" w:hAnsi="Bookman Old Style"/>
          <w:szCs w:val="24"/>
          <w:u w:val="single"/>
        </w:rPr>
      </w:pPr>
      <w:r w:rsidRPr="00F55742">
        <w:rPr>
          <w:rFonts w:ascii="Bookman Old Style" w:hAnsi="Bookman Old Style"/>
          <w:szCs w:val="24"/>
        </w:rPr>
        <w:t xml:space="preserve">Gli aspiranti soci devono essere </w:t>
      </w:r>
      <w:r w:rsidR="009E7B6E" w:rsidRPr="00F55742">
        <w:rPr>
          <w:rFonts w:ascii="Bookman Old Style" w:hAnsi="Bookman Old Style"/>
          <w:szCs w:val="24"/>
        </w:rPr>
        <w:t>in possesso dei seguenti requisiti:</w:t>
      </w:r>
    </w:p>
    <w:p w:rsidR="009E7B6E" w:rsidRPr="00F55742" w:rsidRDefault="009E7B6E" w:rsidP="009E7B6E">
      <w:pPr>
        <w:numPr>
          <w:ilvl w:val="0"/>
          <w:numId w:val="9"/>
        </w:numPr>
        <w:suppressAutoHyphens/>
        <w:spacing w:after="0" w:line="440" w:lineRule="atLeast"/>
        <w:jc w:val="both"/>
        <w:rPr>
          <w:rFonts w:ascii="Bookman Old Style" w:hAnsi="Bookman Old Style"/>
          <w:sz w:val="24"/>
          <w:szCs w:val="24"/>
          <w:u w:val="single"/>
        </w:rPr>
      </w:pPr>
      <w:r w:rsidRPr="00F55742">
        <w:rPr>
          <w:rFonts w:ascii="Bookman Old Style" w:hAnsi="Bookman Old Style"/>
          <w:sz w:val="24"/>
          <w:szCs w:val="24"/>
          <w:u w:val="single"/>
        </w:rPr>
        <w:t>condividere gli scopi e la finalità dell’</w:t>
      </w:r>
      <w:r w:rsidR="00B37ACA" w:rsidRPr="00F55742">
        <w:rPr>
          <w:rFonts w:ascii="Bookman Old Style" w:hAnsi="Bookman Old Style"/>
          <w:sz w:val="24"/>
          <w:szCs w:val="24"/>
          <w:u w:val="single"/>
        </w:rPr>
        <w:t>ODV</w:t>
      </w:r>
    </w:p>
    <w:p w:rsidR="009E7B6E" w:rsidRPr="00F55742" w:rsidRDefault="009E7B6E" w:rsidP="009E7B6E">
      <w:pPr>
        <w:numPr>
          <w:ilvl w:val="0"/>
          <w:numId w:val="9"/>
        </w:numPr>
        <w:suppressAutoHyphens/>
        <w:spacing w:after="0" w:line="440" w:lineRule="atLeast"/>
        <w:jc w:val="both"/>
        <w:rPr>
          <w:rFonts w:ascii="Bookman Old Style" w:hAnsi="Bookman Old Style"/>
          <w:sz w:val="24"/>
          <w:szCs w:val="24"/>
          <w:u w:val="single"/>
        </w:rPr>
      </w:pPr>
      <w:r w:rsidRPr="00F55742">
        <w:rPr>
          <w:rFonts w:ascii="Bookman Old Style" w:hAnsi="Bookman Old Style"/>
          <w:sz w:val="24"/>
          <w:szCs w:val="24"/>
          <w:u w:val="single"/>
        </w:rPr>
        <w:t>accettare lo Statuto e il Regolamento interno</w:t>
      </w:r>
    </w:p>
    <w:p w:rsidR="009E7B6E" w:rsidRPr="00F55742" w:rsidRDefault="009E7B6E" w:rsidP="009E7B6E">
      <w:pPr>
        <w:numPr>
          <w:ilvl w:val="0"/>
          <w:numId w:val="9"/>
        </w:numPr>
        <w:suppressAutoHyphens/>
        <w:spacing w:after="0" w:line="440" w:lineRule="atLeast"/>
        <w:jc w:val="both"/>
        <w:rPr>
          <w:rFonts w:ascii="Bookman Old Style" w:hAnsi="Bookman Old Style"/>
          <w:sz w:val="24"/>
          <w:szCs w:val="24"/>
          <w:u w:val="single"/>
        </w:rPr>
      </w:pPr>
      <w:r w:rsidRPr="00F55742">
        <w:rPr>
          <w:rFonts w:ascii="Bookman Old Style" w:hAnsi="Bookman Old Style"/>
          <w:sz w:val="24"/>
          <w:szCs w:val="24"/>
          <w:u w:val="single"/>
        </w:rPr>
        <w:t xml:space="preserve">prestare la propria opera in maniera gratuita e volontaria per sostenere l’attività. </w:t>
      </w:r>
    </w:p>
    <w:p w:rsidR="009E7B6E" w:rsidRPr="00F55742" w:rsidRDefault="009E7B6E" w:rsidP="009E7B6E">
      <w:pPr>
        <w:suppressAutoHyphens/>
        <w:spacing w:after="0" w:line="440" w:lineRule="atLeast"/>
        <w:jc w:val="both"/>
        <w:rPr>
          <w:rFonts w:ascii="Bookman Old Style" w:hAnsi="Bookman Old Style"/>
          <w:sz w:val="24"/>
          <w:szCs w:val="24"/>
        </w:rPr>
      </w:pPr>
      <w:r w:rsidRPr="00F55742">
        <w:rPr>
          <w:rFonts w:ascii="Bookman Old Style" w:hAnsi="Bookman Old Style"/>
          <w:sz w:val="24"/>
          <w:szCs w:val="24"/>
        </w:rPr>
        <w:t>Per ottenere la qualifica di socio ogni aspirante dovrà presentare domanda all’</w:t>
      </w:r>
      <w:r w:rsidR="00B37ACA" w:rsidRPr="00F55742">
        <w:rPr>
          <w:rFonts w:ascii="Bookman Old Style" w:hAnsi="Bookman Old Style"/>
          <w:sz w:val="24"/>
          <w:szCs w:val="24"/>
        </w:rPr>
        <w:t>ODV</w:t>
      </w:r>
      <w:r w:rsidRPr="00F55742">
        <w:rPr>
          <w:rFonts w:ascii="Bookman Old Style" w:hAnsi="Bookman Old Style"/>
          <w:sz w:val="24"/>
          <w:szCs w:val="24"/>
        </w:rPr>
        <w:t xml:space="preserve">; l’ammissione o la non ammissione verranno decise dal Consiglio Direttivo, avverso la non ammissione è garantito all'interessato il ricorso all’Assemblea.  </w:t>
      </w:r>
    </w:p>
    <w:p w:rsidR="009E7B6E" w:rsidRPr="00F55742" w:rsidRDefault="009E7B6E" w:rsidP="00E8132E">
      <w:pPr>
        <w:pStyle w:val="Corpodeltesto"/>
        <w:suppressAutoHyphens/>
        <w:spacing w:line="440" w:lineRule="atLeast"/>
        <w:rPr>
          <w:rFonts w:ascii="Bookman Old Style" w:hAnsi="Bookman Old Style"/>
          <w:szCs w:val="24"/>
        </w:rPr>
      </w:pPr>
      <w:r w:rsidRPr="00F55742">
        <w:rPr>
          <w:rFonts w:ascii="Bookman Old Style" w:hAnsi="Bookman Old Style"/>
          <w:szCs w:val="24"/>
        </w:rPr>
        <w:t xml:space="preserve">I soci sono tenuti ad un comportamento corretto nelle relazioni con gli altri soci e con i terzi nonché all’accettazione delle norme del presente statuto regolamentare. </w:t>
      </w:r>
    </w:p>
    <w:p w:rsidR="0092376F" w:rsidRPr="00F55742" w:rsidRDefault="00261F4C" w:rsidP="005477FA">
      <w:pPr>
        <w:suppressAutoHyphens/>
        <w:spacing w:after="0" w:line="440" w:lineRule="atLeast"/>
        <w:jc w:val="both"/>
        <w:rPr>
          <w:rFonts w:ascii="Bookman Old Style" w:hAnsi="Bookman Old Style"/>
          <w:sz w:val="24"/>
          <w:szCs w:val="24"/>
        </w:rPr>
      </w:pPr>
      <w:r w:rsidRPr="00F55742">
        <w:rPr>
          <w:rFonts w:ascii="Bookman Old Style" w:hAnsi="Bookman Old Style"/>
          <w:sz w:val="24"/>
          <w:szCs w:val="24"/>
        </w:rPr>
        <w:t>Il Consiglio</w:t>
      </w:r>
      <w:r w:rsidR="0012023E" w:rsidRPr="00F55742">
        <w:rPr>
          <w:rFonts w:ascii="Bookman Old Style" w:hAnsi="Bookman Old Style"/>
          <w:sz w:val="24"/>
          <w:szCs w:val="24"/>
        </w:rPr>
        <w:t xml:space="preserve"> Direttivo</w:t>
      </w:r>
      <w:r w:rsidR="0092376F" w:rsidRPr="00F55742">
        <w:rPr>
          <w:rFonts w:ascii="Bookman Old Style" w:hAnsi="Bookman Old Style"/>
          <w:sz w:val="24"/>
          <w:szCs w:val="24"/>
        </w:rPr>
        <w:t>stabilisce annualmente la quota di versamento minimo da effettuarsi all’atto dell’adesione all’</w:t>
      </w:r>
      <w:r w:rsidR="00B37ACA" w:rsidRPr="00F55742">
        <w:rPr>
          <w:rFonts w:ascii="Bookman Old Style" w:hAnsi="Bookman Old Style"/>
          <w:sz w:val="24"/>
          <w:szCs w:val="24"/>
        </w:rPr>
        <w:t>ODV</w:t>
      </w:r>
      <w:r w:rsidR="0012023E" w:rsidRPr="00F55742">
        <w:rPr>
          <w:rFonts w:ascii="Bookman Old Style" w:hAnsi="Bookman Old Style"/>
          <w:sz w:val="24"/>
          <w:szCs w:val="24"/>
        </w:rPr>
        <w:t>da parte di chi</w:t>
      </w:r>
      <w:r w:rsidRPr="00F55742">
        <w:rPr>
          <w:rFonts w:ascii="Bookman Old Style" w:hAnsi="Bookman Old Style"/>
          <w:sz w:val="24"/>
          <w:szCs w:val="24"/>
        </w:rPr>
        <w:t xml:space="preserve"> intende aderire</w:t>
      </w:r>
      <w:r w:rsidR="00CC7D91" w:rsidRPr="00F55742">
        <w:rPr>
          <w:rFonts w:ascii="Bookman Old Style" w:hAnsi="Bookman Old Style"/>
          <w:sz w:val="24"/>
          <w:szCs w:val="24"/>
        </w:rPr>
        <w:t>.</w:t>
      </w:r>
    </w:p>
    <w:p w:rsidR="0092376F" w:rsidRPr="00F55742" w:rsidRDefault="0092376F" w:rsidP="00E8132E">
      <w:pPr>
        <w:pStyle w:val="Corpodeltesto"/>
        <w:suppressAutoHyphens/>
        <w:spacing w:line="440" w:lineRule="atLeast"/>
        <w:rPr>
          <w:rFonts w:ascii="Bookman Old Style" w:hAnsi="Bookman Old Style"/>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12023E" w:rsidRPr="00F55742">
        <w:rPr>
          <w:rFonts w:ascii="Bookman Old Style" w:hAnsi="Bookman Old Style"/>
          <w:b/>
          <w:szCs w:val="24"/>
        </w:rPr>
        <w:t>8</w:t>
      </w:r>
      <w:r w:rsidRPr="00F55742">
        <w:rPr>
          <w:rFonts w:ascii="Bookman Old Style" w:hAnsi="Bookman Old Style"/>
          <w:b/>
          <w:szCs w:val="24"/>
        </w:rPr>
        <w:t xml:space="preserve"> - Diritti e doveri dei soci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L’adesione all’</w:t>
      </w:r>
      <w:r w:rsidR="00B37ACA" w:rsidRPr="00F55742">
        <w:rPr>
          <w:rFonts w:ascii="Bookman Old Style" w:hAnsi="Bookman Old Style"/>
          <w:szCs w:val="24"/>
        </w:rPr>
        <w:t>ODV</w:t>
      </w:r>
      <w:r w:rsidRPr="00F55742">
        <w:rPr>
          <w:rFonts w:ascii="Bookman Old Style" w:hAnsi="Bookman Old Style"/>
          <w:szCs w:val="24"/>
        </w:rPr>
        <w:t xml:space="preserve"> comporta per l’associato maggiore di etàil diritto di partecipare alla gestione dell’</w:t>
      </w:r>
      <w:r w:rsidR="00B37ACA" w:rsidRPr="00F55742">
        <w:rPr>
          <w:rFonts w:ascii="Bookman Old Style" w:hAnsi="Bookman Old Style"/>
          <w:szCs w:val="24"/>
        </w:rPr>
        <w:t>ODV</w:t>
      </w:r>
      <w:r w:rsidRPr="00F55742">
        <w:rPr>
          <w:rFonts w:ascii="Bookman Old Style" w:hAnsi="Bookman Old Style"/>
          <w:szCs w:val="24"/>
        </w:rPr>
        <w:t xml:space="preserve"> attraverso l’esercizio del diritto di voto nell’Assemblea per l’approvazione e le modifiche dello statuto e dei regolamenti </w:t>
      </w:r>
      <w:proofErr w:type="spellStart"/>
      <w:r w:rsidRPr="00F55742">
        <w:rPr>
          <w:rFonts w:ascii="Bookman Old Style" w:hAnsi="Bookman Old Style"/>
          <w:szCs w:val="24"/>
        </w:rPr>
        <w:t>nonch</w:t>
      </w:r>
      <w:r w:rsidR="0095154E">
        <w:rPr>
          <w:rFonts w:ascii="Bookman Old Style" w:hAnsi="Bookman Old Style"/>
          <w:szCs w:val="24"/>
        </w:rPr>
        <w:t>è</w:t>
      </w:r>
      <w:proofErr w:type="spellEnd"/>
      <w:r w:rsidRPr="00F55742">
        <w:rPr>
          <w:rFonts w:ascii="Bookman Old Style" w:hAnsi="Bookman Old Style"/>
          <w:szCs w:val="24"/>
        </w:rPr>
        <w:t xml:space="preserve"> per la nomina degli organi direttivi.</w:t>
      </w:r>
    </w:p>
    <w:p w:rsidR="00E8132E" w:rsidRPr="00F55742" w:rsidRDefault="00E8132E" w:rsidP="00E8132E">
      <w:pPr>
        <w:suppressAutoHyphens/>
        <w:spacing w:after="0" w:line="360" w:lineRule="auto"/>
        <w:jc w:val="both"/>
        <w:rPr>
          <w:rFonts w:ascii="Bookman Old Style" w:hAnsi="Bookman Old Style"/>
          <w:sz w:val="24"/>
          <w:szCs w:val="24"/>
        </w:rPr>
      </w:pPr>
      <w:r w:rsidRPr="00F55742">
        <w:rPr>
          <w:rFonts w:ascii="Bookman Old Style" w:hAnsi="Bookman Old Style"/>
          <w:sz w:val="24"/>
          <w:szCs w:val="24"/>
        </w:rPr>
        <w:t xml:space="preserve">Tra i soci vige una disciplina uniforme del rapporto associativo e delle modalità associative ed a tutti soci maggiorenni spetta l’esercizio libero ed incondizionato dell’elettorato attivo e passivo. E’ espressamente esclusa ogni limitazione in funzione della partecipazione alla vita associativa. La partecipazione avviene a </w:t>
      </w:r>
      <w:r w:rsidRPr="00F55742">
        <w:rPr>
          <w:rFonts w:ascii="Bookman Old Style" w:hAnsi="Bookman Old Style"/>
          <w:sz w:val="24"/>
          <w:szCs w:val="24"/>
        </w:rPr>
        <w:lastRenderedPageBreak/>
        <w:t>tempo indeterminato ed è espressamente esclusa la temporaneità della vita associativa.</w:t>
      </w:r>
    </w:p>
    <w:p w:rsidR="00E8132E" w:rsidRPr="00F55742" w:rsidRDefault="00E8132E" w:rsidP="00E8132E">
      <w:pPr>
        <w:numPr>
          <w:ilvl w:val="0"/>
          <w:numId w:val="10"/>
        </w:numPr>
        <w:suppressAutoHyphens/>
        <w:spacing w:after="0" w:line="360" w:lineRule="auto"/>
        <w:ind w:hanging="357"/>
        <w:jc w:val="both"/>
        <w:rPr>
          <w:rFonts w:ascii="Bookman Old Style" w:hAnsi="Bookman Old Style"/>
          <w:sz w:val="24"/>
          <w:szCs w:val="24"/>
        </w:rPr>
      </w:pPr>
      <w:r w:rsidRPr="00F55742">
        <w:rPr>
          <w:rFonts w:ascii="Bookman Old Style" w:hAnsi="Bookman Old Style"/>
          <w:sz w:val="24"/>
          <w:szCs w:val="24"/>
        </w:rPr>
        <w:t>Il socio è tenuto a:</w:t>
      </w:r>
    </w:p>
    <w:p w:rsidR="00E8132E" w:rsidRPr="00F55742" w:rsidRDefault="00E8132E" w:rsidP="00E8132E">
      <w:pPr>
        <w:numPr>
          <w:ilvl w:val="0"/>
          <w:numId w:val="12"/>
        </w:numPr>
        <w:suppressAutoHyphens/>
        <w:spacing w:after="0" w:line="360" w:lineRule="auto"/>
        <w:ind w:hanging="357"/>
        <w:jc w:val="both"/>
        <w:rPr>
          <w:rFonts w:ascii="Bookman Old Style" w:hAnsi="Bookman Old Style"/>
          <w:sz w:val="24"/>
          <w:szCs w:val="24"/>
        </w:rPr>
      </w:pPr>
      <w:r w:rsidRPr="00F55742">
        <w:rPr>
          <w:rFonts w:ascii="Bookman Old Style" w:hAnsi="Bookman Old Style"/>
          <w:sz w:val="24"/>
          <w:szCs w:val="24"/>
        </w:rPr>
        <w:t xml:space="preserve">corrispondere la quota </w:t>
      </w:r>
      <w:r w:rsidR="00FB40AD" w:rsidRPr="00F55742">
        <w:rPr>
          <w:rFonts w:ascii="Bookman Old Style" w:hAnsi="Bookman Old Style"/>
          <w:sz w:val="24"/>
          <w:szCs w:val="24"/>
        </w:rPr>
        <w:t xml:space="preserve">associativa </w:t>
      </w:r>
      <w:r w:rsidRPr="00F55742">
        <w:rPr>
          <w:rFonts w:ascii="Bookman Old Style" w:hAnsi="Bookman Old Style"/>
          <w:sz w:val="24"/>
          <w:szCs w:val="24"/>
        </w:rPr>
        <w:t>annuale</w:t>
      </w:r>
      <w:r w:rsidR="005477FA" w:rsidRPr="00F55742">
        <w:rPr>
          <w:rFonts w:ascii="Bookman Old Style" w:hAnsi="Bookman Old Style"/>
          <w:sz w:val="24"/>
          <w:szCs w:val="24"/>
        </w:rPr>
        <w:t xml:space="preserve"> entro i termini fissati dall’Assemblea</w:t>
      </w:r>
      <w:r w:rsidRPr="00F55742">
        <w:rPr>
          <w:rFonts w:ascii="Bookman Old Style" w:hAnsi="Bookman Old Style"/>
          <w:sz w:val="24"/>
          <w:szCs w:val="24"/>
        </w:rPr>
        <w:t>;</w:t>
      </w:r>
    </w:p>
    <w:p w:rsidR="00E8132E" w:rsidRPr="00F55742" w:rsidRDefault="00AF0275" w:rsidP="00E8132E">
      <w:pPr>
        <w:numPr>
          <w:ilvl w:val="0"/>
          <w:numId w:val="12"/>
        </w:numPr>
        <w:suppressAutoHyphens/>
        <w:spacing w:after="0" w:line="360" w:lineRule="auto"/>
        <w:ind w:hanging="357"/>
        <w:jc w:val="both"/>
        <w:rPr>
          <w:rFonts w:ascii="Bookman Old Style" w:hAnsi="Bookman Old Style"/>
          <w:sz w:val="24"/>
          <w:szCs w:val="24"/>
        </w:rPr>
      </w:pPr>
      <w:r w:rsidRPr="00F55742">
        <w:rPr>
          <w:rFonts w:ascii="Bookman Old Style" w:hAnsi="Bookman Old Style"/>
          <w:sz w:val="24"/>
          <w:szCs w:val="24"/>
        </w:rPr>
        <w:t xml:space="preserve">all’osservanza dello Statuto, </w:t>
      </w:r>
      <w:r w:rsidR="005477FA" w:rsidRPr="00F55742">
        <w:rPr>
          <w:rFonts w:ascii="Bookman Old Style" w:hAnsi="Bookman Old Style"/>
          <w:sz w:val="24"/>
          <w:szCs w:val="24"/>
        </w:rPr>
        <w:t xml:space="preserve">dei </w:t>
      </w:r>
      <w:r w:rsidRPr="00F55742">
        <w:rPr>
          <w:rFonts w:ascii="Bookman Old Style" w:hAnsi="Bookman Old Style"/>
          <w:sz w:val="24"/>
          <w:szCs w:val="24"/>
        </w:rPr>
        <w:t xml:space="preserve">regolamenti </w:t>
      </w:r>
      <w:r w:rsidR="00E8132E" w:rsidRPr="00F55742">
        <w:rPr>
          <w:rFonts w:ascii="Bookman Old Style" w:hAnsi="Bookman Old Style"/>
          <w:sz w:val="24"/>
          <w:szCs w:val="24"/>
        </w:rPr>
        <w:t>nonché delle delibere assembleari e del Consiglio Direttivo.</w:t>
      </w:r>
    </w:p>
    <w:p w:rsidR="00E8132E" w:rsidRPr="00F55742" w:rsidRDefault="00E8132E" w:rsidP="00E8132E">
      <w:pPr>
        <w:numPr>
          <w:ilvl w:val="0"/>
          <w:numId w:val="10"/>
        </w:numPr>
        <w:suppressAutoHyphens/>
        <w:spacing w:after="0" w:line="360" w:lineRule="auto"/>
        <w:ind w:hanging="357"/>
        <w:jc w:val="both"/>
        <w:rPr>
          <w:rFonts w:ascii="Bookman Old Style" w:hAnsi="Bookman Old Style"/>
          <w:sz w:val="24"/>
          <w:szCs w:val="24"/>
        </w:rPr>
      </w:pPr>
      <w:r w:rsidRPr="00F55742">
        <w:rPr>
          <w:rFonts w:ascii="Bookman Old Style" w:hAnsi="Bookman Old Style"/>
          <w:sz w:val="24"/>
          <w:szCs w:val="24"/>
        </w:rPr>
        <w:t>I soci prestano la loro opera in modo personale, spontaneo e gratuito e non hanno diritto ad alcun compenso per l’attività prestata, nemmeno dal beneficiario. Ai soci potranno essere rimborsate soltanto le spese effettivamente sostenute sulla base di opportuni parametri, validi per tutti gli aderenti, stabiliti dal Consiglio Direttivo ed approvati dall’Assemblea. La qualifica di volontario è incompatibile con qualsiasi forma di lavoro subordinato e autonomo e con ogni altro rapporto di natura patrimoniale con l’</w:t>
      </w:r>
      <w:r w:rsidR="00B37ACA" w:rsidRPr="00F55742">
        <w:rPr>
          <w:rFonts w:ascii="Bookman Old Style" w:hAnsi="Bookman Old Style"/>
          <w:sz w:val="24"/>
          <w:szCs w:val="24"/>
        </w:rPr>
        <w:t>ODV</w:t>
      </w:r>
      <w:r w:rsidRPr="00F55742">
        <w:rPr>
          <w:rFonts w:ascii="Bookman Old Style" w:hAnsi="Bookman Old Style"/>
          <w:sz w:val="24"/>
          <w:szCs w:val="24"/>
        </w:rPr>
        <w:t>.</w:t>
      </w:r>
    </w:p>
    <w:p w:rsidR="00E8132E" w:rsidRPr="00F55742" w:rsidRDefault="00E8132E" w:rsidP="00E8132E">
      <w:pPr>
        <w:pStyle w:val="Corpodeltesto"/>
        <w:numPr>
          <w:ilvl w:val="0"/>
          <w:numId w:val="10"/>
        </w:numPr>
        <w:suppressAutoHyphens/>
        <w:spacing w:line="360" w:lineRule="auto"/>
        <w:ind w:hanging="357"/>
        <w:rPr>
          <w:rFonts w:ascii="Bookman Old Style" w:hAnsi="Bookman Old Style"/>
          <w:szCs w:val="24"/>
        </w:rPr>
      </w:pPr>
      <w:r w:rsidRPr="00F55742">
        <w:rPr>
          <w:rFonts w:ascii="Bookman Old Style" w:hAnsi="Bookman Old Style"/>
          <w:szCs w:val="24"/>
        </w:rPr>
        <w:t>Il versamento della quota sociale non crea altri diritti di partecipazione e, segnatamente, non crea quote indivise di partecipazione trasmissibili a terzi, né per successione a titolo particolare né per successione a titolo universale.</w:t>
      </w:r>
    </w:p>
    <w:p w:rsidR="00E8132E" w:rsidRPr="00F55742" w:rsidRDefault="00E8132E" w:rsidP="00E8132E">
      <w:pPr>
        <w:numPr>
          <w:ilvl w:val="0"/>
          <w:numId w:val="10"/>
        </w:numPr>
        <w:suppressAutoHyphens/>
        <w:spacing w:after="0" w:line="360" w:lineRule="auto"/>
        <w:ind w:hanging="357"/>
        <w:jc w:val="both"/>
        <w:rPr>
          <w:rFonts w:ascii="Bookman Old Style" w:hAnsi="Bookman Old Style"/>
          <w:sz w:val="24"/>
          <w:szCs w:val="24"/>
        </w:rPr>
      </w:pPr>
      <w:r w:rsidRPr="00F55742">
        <w:rPr>
          <w:rFonts w:ascii="Bookman Old Style" w:hAnsi="Bookman Old Style"/>
          <w:sz w:val="24"/>
          <w:szCs w:val="24"/>
        </w:rPr>
        <w:t>La qualifica di Socio</w:t>
      </w:r>
      <w:r w:rsidR="003A7133" w:rsidRPr="00F55742">
        <w:rPr>
          <w:rFonts w:ascii="Bookman Old Style" w:hAnsi="Bookman Old Style"/>
          <w:sz w:val="24"/>
          <w:szCs w:val="24"/>
        </w:rPr>
        <w:t xml:space="preserve"> è deliberata dal Consiglio Direttivo e</w:t>
      </w:r>
      <w:r w:rsidRPr="00F55742">
        <w:rPr>
          <w:rFonts w:ascii="Bookman Old Style" w:hAnsi="Bookman Old Style"/>
          <w:sz w:val="24"/>
          <w:szCs w:val="24"/>
        </w:rPr>
        <w:t xml:space="preserve"> si perde per recesso, dimissio</w:t>
      </w:r>
      <w:r w:rsidR="0095154E">
        <w:rPr>
          <w:rFonts w:ascii="Bookman Old Style" w:hAnsi="Bookman Old Style"/>
          <w:sz w:val="24"/>
          <w:szCs w:val="24"/>
        </w:rPr>
        <w:t>ni, morosità, e per esclusione,</w:t>
      </w:r>
      <w:r w:rsidRPr="00F55742">
        <w:rPr>
          <w:rFonts w:ascii="Bookman Old Style" w:hAnsi="Bookman Old Style"/>
          <w:sz w:val="24"/>
          <w:szCs w:val="24"/>
        </w:rPr>
        <w:t xml:space="preserve"> nel caso in cui l’associato perda i requisiti di ammissione ovvero assuma comportamenti o iniziative in contrasto con le finalità dell’</w:t>
      </w:r>
      <w:r w:rsidR="00B37ACA" w:rsidRPr="00F55742">
        <w:rPr>
          <w:rFonts w:ascii="Bookman Old Style" w:hAnsi="Bookman Old Style"/>
          <w:sz w:val="24"/>
          <w:szCs w:val="24"/>
        </w:rPr>
        <w:t>ODV</w:t>
      </w:r>
      <w:r w:rsidRPr="00F55742">
        <w:rPr>
          <w:rFonts w:ascii="Bookman Old Style" w:hAnsi="Bookman Old Style"/>
          <w:sz w:val="24"/>
          <w:szCs w:val="24"/>
        </w:rPr>
        <w:t xml:space="preserve"> o tali da lederne l’onorabilità, il decoro ed il buon nome, ovvero in caso di ripetute violazioni delle norme dello Statuto nonché di quanto disposto dal Consiglio Direttivo per il corretto raggiungimento dei fini sociali.</w:t>
      </w:r>
    </w:p>
    <w:p w:rsidR="00E8132E" w:rsidRPr="00F55742" w:rsidRDefault="002649BC" w:rsidP="00E8132E">
      <w:pPr>
        <w:numPr>
          <w:ilvl w:val="0"/>
          <w:numId w:val="10"/>
        </w:numPr>
        <w:suppressAutoHyphens/>
        <w:spacing w:after="0" w:line="360" w:lineRule="auto"/>
        <w:ind w:left="357" w:hanging="357"/>
        <w:jc w:val="both"/>
        <w:rPr>
          <w:rFonts w:ascii="Bookman Old Style" w:hAnsi="Bookman Old Style"/>
          <w:sz w:val="24"/>
          <w:szCs w:val="24"/>
        </w:rPr>
      </w:pPr>
      <w:r w:rsidRPr="00F55742">
        <w:rPr>
          <w:rFonts w:ascii="Bookman Old Style" w:hAnsi="Bookman Old Style"/>
          <w:sz w:val="24"/>
          <w:szCs w:val="24"/>
        </w:rPr>
        <w:t>L’ammissione e l</w:t>
      </w:r>
      <w:r w:rsidR="00E8132E" w:rsidRPr="00F55742">
        <w:rPr>
          <w:rFonts w:ascii="Bookman Old Style" w:hAnsi="Bookman Old Style"/>
          <w:sz w:val="24"/>
          <w:szCs w:val="24"/>
        </w:rPr>
        <w:t xml:space="preserve">’esclusione </w:t>
      </w:r>
      <w:r w:rsidRPr="00F55742">
        <w:rPr>
          <w:rFonts w:ascii="Bookman Old Style" w:hAnsi="Bookman Old Style"/>
          <w:sz w:val="24"/>
          <w:szCs w:val="24"/>
        </w:rPr>
        <w:t>sono deliberate</w:t>
      </w:r>
      <w:r w:rsidR="00E8132E" w:rsidRPr="00F55742">
        <w:rPr>
          <w:rFonts w:ascii="Bookman Old Style" w:hAnsi="Bookman Old Style"/>
          <w:sz w:val="24"/>
          <w:szCs w:val="24"/>
        </w:rPr>
        <w:t xml:space="preserve"> dal Consiglio Direttivo con provvedimento motivato e comunicato per iscritto all’interessato. Entro </w:t>
      </w:r>
      <w:r w:rsidR="003A7133" w:rsidRPr="00F55742">
        <w:rPr>
          <w:rFonts w:ascii="Bookman Old Style" w:hAnsi="Bookman Old Style"/>
          <w:sz w:val="24"/>
          <w:szCs w:val="24"/>
        </w:rPr>
        <w:t xml:space="preserve">sessanta </w:t>
      </w:r>
      <w:r w:rsidR="00E8132E" w:rsidRPr="00F55742">
        <w:rPr>
          <w:rFonts w:ascii="Bookman Old Style" w:hAnsi="Bookman Old Style"/>
          <w:sz w:val="24"/>
          <w:szCs w:val="24"/>
        </w:rPr>
        <w:t>giorni dal ricevimento della comunicazione, il destinatario di tale provvedimento può ricorrere per iscritto all’Assemblea che decide in via definitiva con il metodo del contraddittorio, con votazione finale segreta, fermo restando, in ogni caso, il diritto del socio di ricorrere alla giustizia ordinaria.</w:t>
      </w:r>
    </w:p>
    <w:p w:rsidR="00E8132E" w:rsidRPr="00F55742" w:rsidRDefault="00E8132E" w:rsidP="00E8132E">
      <w:pPr>
        <w:numPr>
          <w:ilvl w:val="0"/>
          <w:numId w:val="10"/>
        </w:numPr>
        <w:suppressAutoHyphens/>
        <w:spacing w:after="0" w:line="360" w:lineRule="auto"/>
        <w:ind w:left="357"/>
        <w:jc w:val="both"/>
        <w:rPr>
          <w:rFonts w:ascii="Bookman Old Style" w:hAnsi="Bookman Old Style"/>
          <w:sz w:val="24"/>
          <w:szCs w:val="24"/>
        </w:rPr>
      </w:pPr>
      <w:r w:rsidRPr="00F55742">
        <w:rPr>
          <w:rFonts w:ascii="Bookman Old Style" w:hAnsi="Bookman Old Style"/>
          <w:sz w:val="24"/>
          <w:szCs w:val="24"/>
        </w:rPr>
        <w:t>La morosità verrà stabilita dal Consiglio Direttivo nei confronti di quei Soci che risultino inadempienti, anche dopo un richiamo, al versamento della qu</w:t>
      </w:r>
      <w:r w:rsidR="005477FA" w:rsidRPr="00F55742">
        <w:rPr>
          <w:rFonts w:ascii="Bookman Old Style" w:hAnsi="Bookman Old Style"/>
          <w:sz w:val="24"/>
          <w:szCs w:val="24"/>
        </w:rPr>
        <w:t xml:space="preserve">ota </w:t>
      </w:r>
      <w:r w:rsidR="005477FA" w:rsidRPr="00F55742">
        <w:rPr>
          <w:rFonts w:ascii="Bookman Old Style" w:hAnsi="Bookman Old Style"/>
          <w:sz w:val="24"/>
          <w:szCs w:val="24"/>
        </w:rPr>
        <w:lastRenderedPageBreak/>
        <w:t xml:space="preserve">associativa </w:t>
      </w:r>
      <w:r w:rsidRPr="00F55742">
        <w:rPr>
          <w:rFonts w:ascii="Bookman Old Style" w:hAnsi="Bookman Old Style"/>
          <w:sz w:val="24"/>
          <w:szCs w:val="24"/>
        </w:rPr>
        <w:t>oppure che omettano il versamento della quota associativa per almeno due anni.</w:t>
      </w:r>
    </w:p>
    <w:p w:rsidR="00E8132E" w:rsidRPr="00F55742" w:rsidRDefault="00E8132E" w:rsidP="001C3892">
      <w:pPr>
        <w:pStyle w:val="Corpodeltesto"/>
        <w:spacing w:line="360" w:lineRule="auto"/>
        <w:rPr>
          <w:rFonts w:ascii="Bookman Old Style" w:hAnsi="Bookman Old Style"/>
          <w:szCs w:val="24"/>
        </w:rPr>
      </w:pPr>
    </w:p>
    <w:p w:rsidR="0012023E" w:rsidRPr="00F55742" w:rsidRDefault="0012023E" w:rsidP="0012023E">
      <w:pPr>
        <w:suppressAutoHyphens/>
        <w:spacing w:after="0" w:line="360" w:lineRule="auto"/>
        <w:ind w:left="-3"/>
        <w:jc w:val="center"/>
        <w:rPr>
          <w:rFonts w:ascii="Bookman Old Style" w:hAnsi="Bookman Old Style"/>
          <w:b/>
          <w:sz w:val="24"/>
          <w:szCs w:val="24"/>
        </w:rPr>
      </w:pPr>
      <w:r w:rsidRPr="00F55742">
        <w:rPr>
          <w:rFonts w:ascii="Bookman Old Style" w:hAnsi="Bookman Old Style"/>
          <w:b/>
          <w:sz w:val="24"/>
          <w:szCs w:val="24"/>
        </w:rPr>
        <w:t>Articolo 9 – Copertura assicurativa</w:t>
      </w:r>
    </w:p>
    <w:p w:rsidR="0012023E" w:rsidRPr="00F55742" w:rsidRDefault="0012023E" w:rsidP="0012023E">
      <w:pPr>
        <w:spacing w:after="0" w:line="360" w:lineRule="auto"/>
        <w:jc w:val="both"/>
        <w:rPr>
          <w:rFonts w:ascii="Bookman Old Style" w:hAnsi="Bookman Old Style"/>
          <w:sz w:val="24"/>
          <w:szCs w:val="24"/>
        </w:rPr>
      </w:pPr>
      <w:r w:rsidRPr="00F55742">
        <w:rPr>
          <w:rFonts w:ascii="Bookman Old Style" w:hAnsi="Bookman Old Style"/>
          <w:sz w:val="24"/>
          <w:szCs w:val="24"/>
        </w:rPr>
        <w:t xml:space="preserve">Così come stabilito dall’articolo </w:t>
      </w:r>
      <w:r w:rsidR="00FE3082" w:rsidRPr="00F55742">
        <w:rPr>
          <w:rFonts w:ascii="Bookman Old Style" w:hAnsi="Bookman Old Style"/>
          <w:sz w:val="24"/>
          <w:szCs w:val="24"/>
        </w:rPr>
        <w:t>18 del decreto legislativo</w:t>
      </w:r>
      <w:r w:rsidR="00B37ACA" w:rsidRPr="00F55742">
        <w:rPr>
          <w:rFonts w:ascii="Bookman Old Style" w:hAnsi="Bookman Old Style"/>
          <w:sz w:val="24"/>
          <w:szCs w:val="24"/>
        </w:rPr>
        <w:t xml:space="preserve"> n. 117</w:t>
      </w:r>
      <w:r w:rsidR="00FE3082" w:rsidRPr="00F55742">
        <w:rPr>
          <w:rFonts w:ascii="Bookman Old Style" w:hAnsi="Bookman Old Style"/>
          <w:sz w:val="24"/>
          <w:szCs w:val="24"/>
        </w:rPr>
        <w:t xml:space="preserve"> del 3 luglio 2017</w:t>
      </w:r>
      <w:r w:rsidRPr="00F55742">
        <w:rPr>
          <w:rFonts w:ascii="Bookman Old Style" w:hAnsi="Bookman Old Style"/>
          <w:sz w:val="24"/>
          <w:szCs w:val="24"/>
        </w:rPr>
        <w:t>, l’</w:t>
      </w:r>
      <w:proofErr w:type="spellStart"/>
      <w:r w:rsidR="00FE3082" w:rsidRPr="00F55742">
        <w:rPr>
          <w:rFonts w:ascii="Bookman Old Style" w:hAnsi="Bookman Old Style"/>
          <w:sz w:val="24"/>
          <w:szCs w:val="24"/>
        </w:rPr>
        <w:t>OdV</w:t>
      </w:r>
      <w:proofErr w:type="spellEnd"/>
      <w:r w:rsidRPr="00F55742">
        <w:rPr>
          <w:rFonts w:ascii="Bookman Old Style" w:hAnsi="Bookman Old Style"/>
          <w:sz w:val="24"/>
          <w:szCs w:val="24"/>
        </w:rPr>
        <w:t xml:space="preserve"> è tenuta ad assicurare i propri aderenti che prestano attività di volontariato, contro gli infortuni e le malattie connessi allo svolgimento dell'attività stessa, nonché per la responsabilità civile verso i terzi.</w:t>
      </w:r>
    </w:p>
    <w:p w:rsidR="0012023E" w:rsidRPr="00F55742" w:rsidRDefault="0012023E" w:rsidP="0012023E">
      <w:pPr>
        <w:spacing w:after="0" w:line="360" w:lineRule="auto"/>
        <w:jc w:val="both"/>
        <w:rPr>
          <w:rFonts w:ascii="Bookman Old Style" w:hAnsi="Bookman Old Style"/>
          <w:sz w:val="24"/>
          <w:szCs w:val="24"/>
        </w:rPr>
      </w:pPr>
    </w:p>
    <w:p w:rsidR="001C3892" w:rsidRPr="00F55742" w:rsidRDefault="0012023E"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10</w:t>
      </w:r>
      <w:r w:rsidR="001C3892" w:rsidRPr="00F55742">
        <w:rPr>
          <w:rFonts w:ascii="Bookman Old Style" w:hAnsi="Bookman Old Style"/>
          <w:b/>
          <w:szCs w:val="24"/>
        </w:rPr>
        <w:t xml:space="preserve"> - Organi dell’</w:t>
      </w:r>
      <w:r w:rsidR="00B37ACA" w:rsidRPr="00F55742">
        <w:rPr>
          <w:rFonts w:ascii="Bookman Old Style" w:hAnsi="Bookman Old Style"/>
          <w:b/>
          <w:szCs w:val="24"/>
        </w:rPr>
        <w:t>ODV</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Sono organi dell’</w:t>
      </w:r>
      <w:r w:rsidR="00B37ACA" w:rsidRPr="00F55742">
        <w:rPr>
          <w:rFonts w:ascii="Bookman Old Style" w:hAnsi="Bookman Old Style"/>
          <w:szCs w:val="24"/>
        </w:rPr>
        <w:t>ODV</w:t>
      </w:r>
      <w:r w:rsidRPr="00F55742">
        <w:rPr>
          <w:rFonts w:ascii="Bookman Old Style" w:hAnsi="Bookman Old Style"/>
          <w:szCs w:val="24"/>
        </w:rPr>
        <w:t>:</w:t>
      </w:r>
    </w:p>
    <w:p w:rsidR="00C2339B" w:rsidRPr="00F55742" w:rsidRDefault="001C3892" w:rsidP="00C2339B">
      <w:pPr>
        <w:pStyle w:val="Corpodeltesto"/>
        <w:numPr>
          <w:ilvl w:val="0"/>
          <w:numId w:val="3"/>
        </w:numPr>
        <w:spacing w:line="360" w:lineRule="auto"/>
        <w:rPr>
          <w:rFonts w:ascii="Bookman Old Style" w:hAnsi="Bookman Old Style"/>
          <w:color w:val="FF0000"/>
          <w:szCs w:val="24"/>
        </w:rPr>
      </w:pPr>
      <w:r w:rsidRPr="00F55742">
        <w:rPr>
          <w:rFonts w:ascii="Bookman Old Style" w:hAnsi="Bookman Old Style"/>
          <w:szCs w:val="24"/>
        </w:rPr>
        <w:t>L’Assemblea dei soci</w:t>
      </w:r>
    </w:p>
    <w:p w:rsidR="001C3892" w:rsidRPr="00F55742" w:rsidRDefault="001C3892" w:rsidP="00C2339B">
      <w:pPr>
        <w:pStyle w:val="Corpodeltesto"/>
        <w:numPr>
          <w:ilvl w:val="0"/>
          <w:numId w:val="3"/>
        </w:numPr>
        <w:spacing w:line="360" w:lineRule="auto"/>
        <w:rPr>
          <w:rFonts w:ascii="Bookman Old Style" w:hAnsi="Bookman Old Style"/>
          <w:szCs w:val="24"/>
        </w:rPr>
      </w:pPr>
      <w:r w:rsidRPr="00F55742">
        <w:rPr>
          <w:rFonts w:ascii="Bookman Old Style" w:hAnsi="Bookman Old Style"/>
          <w:szCs w:val="24"/>
        </w:rPr>
        <w:t>Il Consiglio Direttivo</w:t>
      </w:r>
    </w:p>
    <w:p w:rsidR="001C3892" w:rsidRPr="00F55742" w:rsidRDefault="001C3892" w:rsidP="00C2339B">
      <w:pPr>
        <w:pStyle w:val="Corpodeltesto"/>
        <w:numPr>
          <w:ilvl w:val="0"/>
          <w:numId w:val="3"/>
        </w:numPr>
        <w:spacing w:line="360" w:lineRule="auto"/>
        <w:rPr>
          <w:rFonts w:ascii="Bookman Old Style" w:hAnsi="Bookman Old Style"/>
          <w:szCs w:val="24"/>
        </w:rPr>
      </w:pPr>
      <w:r w:rsidRPr="00F55742">
        <w:rPr>
          <w:rFonts w:ascii="Bookman Old Style" w:hAnsi="Bookman Old Style"/>
          <w:szCs w:val="24"/>
        </w:rPr>
        <w:t>Il Presidente del Consiglio Direttivo</w:t>
      </w:r>
    </w:p>
    <w:p w:rsidR="00FE3082" w:rsidRPr="00F55742" w:rsidRDefault="00FE3082" w:rsidP="00C2339B">
      <w:pPr>
        <w:pStyle w:val="Corpodeltesto"/>
        <w:numPr>
          <w:ilvl w:val="0"/>
          <w:numId w:val="3"/>
        </w:numPr>
        <w:spacing w:line="360" w:lineRule="auto"/>
        <w:rPr>
          <w:rFonts w:ascii="Bookman Old Style" w:hAnsi="Bookman Old Style"/>
          <w:szCs w:val="24"/>
        </w:rPr>
      </w:pPr>
      <w:r w:rsidRPr="00F55742">
        <w:rPr>
          <w:rFonts w:ascii="Bookman Old Style" w:hAnsi="Bookman Old Style"/>
          <w:szCs w:val="24"/>
        </w:rPr>
        <w:t xml:space="preserve">L’Organo di controllo (facoltativo, diviene obbligatorio </w:t>
      </w:r>
      <w:r w:rsidR="003A7133" w:rsidRPr="00F55742">
        <w:rPr>
          <w:rFonts w:ascii="Bookman Old Style" w:hAnsi="Bookman Old Style"/>
          <w:szCs w:val="24"/>
        </w:rPr>
        <w:t>nei casi specificati nell’art. 23 del presente statuto</w:t>
      </w:r>
      <w:r w:rsidRPr="00F55742">
        <w:rPr>
          <w:rFonts w:ascii="Bookman Old Style" w:hAnsi="Bookman Old Style"/>
          <w:szCs w:val="24"/>
        </w:rPr>
        <w:t>)</w:t>
      </w:r>
    </w:p>
    <w:p w:rsidR="00C2339B" w:rsidRPr="00F55742" w:rsidRDefault="00C2339B" w:rsidP="00FB40AD">
      <w:pPr>
        <w:pStyle w:val="Corpodeltesto"/>
        <w:spacing w:line="360" w:lineRule="auto"/>
        <w:rPr>
          <w:rFonts w:ascii="Bookman Old Style" w:hAnsi="Bookman Old Style"/>
          <w:szCs w:val="24"/>
        </w:rPr>
      </w:pPr>
      <w:r w:rsidRPr="00F55742">
        <w:rPr>
          <w:rFonts w:ascii="Bookman Old Style" w:hAnsi="Bookman Old Style"/>
          <w:szCs w:val="24"/>
        </w:rPr>
        <w:t>Tutte le cariche sono elettive e gratuite</w:t>
      </w:r>
      <w:r w:rsidR="00FE3082" w:rsidRPr="00F55742">
        <w:rPr>
          <w:rFonts w:ascii="Bookman Old Style" w:hAnsi="Bookman Old Style"/>
          <w:szCs w:val="24"/>
        </w:rPr>
        <w:t>, fatto salvo per l’organismo di controllo in possesso dei requisiti di cui all’art 2397 secondo comma codice civile.</w:t>
      </w:r>
    </w:p>
    <w:p w:rsidR="00C84FE9" w:rsidRPr="00F55742" w:rsidRDefault="00C84FE9" w:rsidP="001C3892">
      <w:pPr>
        <w:pStyle w:val="Corpodeltesto"/>
        <w:spacing w:line="360" w:lineRule="auto"/>
        <w:jc w:val="center"/>
        <w:rPr>
          <w:rFonts w:ascii="Bookman Old Style" w:hAnsi="Bookman Old Style"/>
          <w:b/>
          <w:szCs w:val="24"/>
        </w:rPr>
      </w:pPr>
    </w:p>
    <w:p w:rsidR="00C84FE9" w:rsidRPr="00F55742" w:rsidRDefault="0012023E" w:rsidP="00C84FE9">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11</w:t>
      </w:r>
      <w:r w:rsidR="001C3892" w:rsidRPr="00F55742">
        <w:rPr>
          <w:rFonts w:ascii="Bookman Old Style" w:hAnsi="Bookman Old Style"/>
          <w:b/>
          <w:szCs w:val="24"/>
        </w:rPr>
        <w:t xml:space="preserve">- </w:t>
      </w:r>
      <w:r w:rsidR="001C3892" w:rsidRPr="00F55742">
        <w:rPr>
          <w:rFonts w:ascii="Bookman Old Style" w:hAnsi="Bookman Old Style"/>
          <w:b/>
          <w:bCs/>
          <w:szCs w:val="24"/>
        </w:rPr>
        <w:t>Composizione</w:t>
      </w:r>
      <w:r w:rsidR="00C84FE9" w:rsidRPr="00F55742">
        <w:rPr>
          <w:rFonts w:ascii="Bookman Old Style" w:hAnsi="Bookman Old Style"/>
          <w:b/>
          <w:szCs w:val="24"/>
        </w:rPr>
        <w:t xml:space="preserve"> ASSEMBLEA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 xml:space="preserve">L’Assemblea, ordinaria e straordinaria, è l’organo </w:t>
      </w:r>
      <w:r w:rsidR="00A67FC3" w:rsidRPr="00F55742">
        <w:rPr>
          <w:rFonts w:ascii="Bookman Old Style" w:hAnsi="Bookman Old Style"/>
          <w:szCs w:val="24"/>
        </w:rPr>
        <w:t>sovrano</w:t>
      </w:r>
      <w:r w:rsidRPr="00F55742">
        <w:rPr>
          <w:rFonts w:ascii="Bookman Old Style" w:hAnsi="Bookman Old Style"/>
          <w:szCs w:val="24"/>
        </w:rPr>
        <w:t>dell’</w:t>
      </w:r>
      <w:r w:rsidR="00B37ACA" w:rsidRPr="00F55742">
        <w:rPr>
          <w:rFonts w:ascii="Bookman Old Style" w:hAnsi="Bookman Old Style"/>
          <w:szCs w:val="24"/>
        </w:rPr>
        <w:t>ODV</w:t>
      </w:r>
      <w:r w:rsidRPr="00F55742">
        <w:rPr>
          <w:rFonts w:ascii="Bookman Old Style" w:hAnsi="Bookman Old Style"/>
          <w:szCs w:val="24"/>
        </w:rPr>
        <w:t>.</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All’assemblea, ordinaria e straordinaria, hanno diritto di intervenire tutti gli associati</w:t>
      </w:r>
      <w:r w:rsidR="000C51E8" w:rsidRPr="00F55742">
        <w:rPr>
          <w:rFonts w:ascii="Bookman Old Style" w:hAnsi="Bookman Old Style"/>
          <w:szCs w:val="24"/>
        </w:rPr>
        <w:t>.</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2023E"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12</w:t>
      </w:r>
      <w:r w:rsidR="001C3892" w:rsidRPr="00F55742">
        <w:rPr>
          <w:rFonts w:ascii="Bookman Old Style" w:hAnsi="Bookman Old Style"/>
          <w:b/>
          <w:szCs w:val="24"/>
        </w:rPr>
        <w:t>- Competenza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L’Assemblea ordinaria delibera:</w:t>
      </w:r>
    </w:p>
    <w:p w:rsidR="001C3892" w:rsidRPr="00F55742" w:rsidRDefault="001C3892" w:rsidP="00E8132E">
      <w:pPr>
        <w:pStyle w:val="Corpodeltesto"/>
        <w:numPr>
          <w:ilvl w:val="0"/>
          <w:numId w:val="13"/>
        </w:numPr>
        <w:spacing w:line="360" w:lineRule="auto"/>
        <w:rPr>
          <w:rFonts w:ascii="Bookman Old Style" w:hAnsi="Bookman Old Style"/>
          <w:szCs w:val="24"/>
        </w:rPr>
      </w:pPr>
      <w:r w:rsidRPr="00F55742">
        <w:rPr>
          <w:rFonts w:ascii="Bookman Old Style" w:hAnsi="Bookman Old Style"/>
          <w:szCs w:val="24"/>
        </w:rPr>
        <w:t>sull’approvazione del bilancio consuntivo e preventivo dell’</w:t>
      </w:r>
      <w:r w:rsidR="00B37ACA" w:rsidRPr="00F55742">
        <w:rPr>
          <w:rFonts w:ascii="Bookman Old Style" w:hAnsi="Bookman Old Style"/>
          <w:szCs w:val="24"/>
        </w:rPr>
        <w:t>ODV</w:t>
      </w:r>
      <w:r w:rsidRPr="00F55742">
        <w:rPr>
          <w:rFonts w:ascii="Bookman Old Style" w:hAnsi="Bookman Old Style"/>
          <w:szCs w:val="24"/>
        </w:rPr>
        <w:t>;</w:t>
      </w:r>
    </w:p>
    <w:p w:rsidR="001C3892" w:rsidRPr="00F55742" w:rsidRDefault="001C3892" w:rsidP="00E8132E">
      <w:pPr>
        <w:pStyle w:val="Corpodeltesto"/>
        <w:numPr>
          <w:ilvl w:val="0"/>
          <w:numId w:val="13"/>
        </w:numPr>
        <w:spacing w:line="360" w:lineRule="auto"/>
        <w:rPr>
          <w:rFonts w:ascii="Bookman Old Style" w:hAnsi="Bookman Old Style"/>
          <w:szCs w:val="24"/>
        </w:rPr>
      </w:pPr>
      <w:r w:rsidRPr="00F55742">
        <w:rPr>
          <w:rFonts w:ascii="Bookman Old Style" w:hAnsi="Bookman Old Style"/>
          <w:szCs w:val="24"/>
        </w:rPr>
        <w:t>sulla nomina</w:t>
      </w:r>
      <w:r w:rsidR="005E2515" w:rsidRPr="00F55742">
        <w:rPr>
          <w:rFonts w:ascii="Bookman Old Style" w:hAnsi="Bookman Old Style"/>
          <w:szCs w:val="24"/>
        </w:rPr>
        <w:t xml:space="preserve"> e la revoca</w:t>
      </w:r>
      <w:r w:rsidRPr="00F55742">
        <w:rPr>
          <w:rFonts w:ascii="Bookman Old Style" w:hAnsi="Bookman Old Style"/>
          <w:szCs w:val="24"/>
        </w:rPr>
        <w:t xml:space="preserve"> del Consiglio Direttivo;</w:t>
      </w:r>
    </w:p>
    <w:p w:rsidR="005E2515" w:rsidRPr="00F55742" w:rsidRDefault="005E2515" w:rsidP="00E8132E">
      <w:pPr>
        <w:pStyle w:val="Corpodeltesto"/>
        <w:numPr>
          <w:ilvl w:val="0"/>
          <w:numId w:val="13"/>
        </w:numPr>
        <w:spacing w:line="360" w:lineRule="auto"/>
        <w:rPr>
          <w:rFonts w:ascii="Bookman Old Style" w:hAnsi="Bookman Old Style"/>
          <w:szCs w:val="24"/>
        </w:rPr>
      </w:pPr>
      <w:r w:rsidRPr="00F55742">
        <w:rPr>
          <w:rFonts w:ascii="Bookman Old Style" w:hAnsi="Bookman Old Style"/>
          <w:szCs w:val="24"/>
        </w:rPr>
        <w:t>sulla nomina e la revoca, quando previsto, del soggetto incaricato della revisione legale dei conti/organo di controllo;</w:t>
      </w:r>
    </w:p>
    <w:p w:rsidR="005E2515" w:rsidRPr="00F55742" w:rsidRDefault="005E2515" w:rsidP="00E8132E">
      <w:pPr>
        <w:pStyle w:val="Corpodeltesto"/>
        <w:numPr>
          <w:ilvl w:val="0"/>
          <w:numId w:val="13"/>
        </w:numPr>
        <w:spacing w:line="360" w:lineRule="auto"/>
        <w:rPr>
          <w:rFonts w:ascii="Bookman Old Style" w:hAnsi="Bookman Old Style"/>
          <w:szCs w:val="24"/>
        </w:rPr>
      </w:pPr>
      <w:r w:rsidRPr="00F55742">
        <w:rPr>
          <w:rFonts w:ascii="Bookman Old Style" w:hAnsi="Bookman Old Style"/>
          <w:szCs w:val="24"/>
        </w:rPr>
        <w:t xml:space="preserve">sulla responsabilità dei componenti degli organi sociali e promuove azione di responsabilità nei loro confronti </w:t>
      </w:r>
      <w:r w:rsidR="00B07DD5" w:rsidRPr="00F55742">
        <w:rPr>
          <w:rFonts w:ascii="Bookman Old Style" w:hAnsi="Bookman Old Style"/>
          <w:szCs w:val="24"/>
        </w:rPr>
        <w:t xml:space="preserve">; </w:t>
      </w:r>
    </w:p>
    <w:p w:rsidR="001C3892" w:rsidRPr="00F55742" w:rsidRDefault="001C3892" w:rsidP="00E8132E">
      <w:pPr>
        <w:pStyle w:val="Corpodeltesto"/>
        <w:numPr>
          <w:ilvl w:val="0"/>
          <w:numId w:val="13"/>
        </w:numPr>
        <w:spacing w:line="360" w:lineRule="auto"/>
        <w:rPr>
          <w:rFonts w:ascii="Bookman Old Style" w:hAnsi="Bookman Old Style"/>
          <w:szCs w:val="24"/>
        </w:rPr>
      </w:pPr>
      <w:r w:rsidRPr="00F55742">
        <w:rPr>
          <w:rFonts w:ascii="Bookman Old Style" w:hAnsi="Bookman Old Style"/>
          <w:szCs w:val="24"/>
        </w:rPr>
        <w:lastRenderedPageBreak/>
        <w:t>sugli indirizzi e direttive generali dell’attività dell’</w:t>
      </w:r>
      <w:r w:rsidR="00B37ACA" w:rsidRPr="00F55742">
        <w:rPr>
          <w:rFonts w:ascii="Bookman Old Style" w:hAnsi="Bookman Old Style"/>
          <w:szCs w:val="24"/>
        </w:rPr>
        <w:t>ODV</w:t>
      </w:r>
      <w:r w:rsidRPr="00F55742">
        <w:rPr>
          <w:rFonts w:ascii="Bookman Old Style" w:hAnsi="Bookman Old Style"/>
          <w:szCs w:val="24"/>
        </w:rPr>
        <w:t xml:space="preserve"> e  su quanto altro demandato per legge o per Statuto nonché sot</w:t>
      </w:r>
      <w:r w:rsidR="003245CC" w:rsidRPr="00F55742">
        <w:rPr>
          <w:rFonts w:ascii="Bookman Old Style" w:hAnsi="Bookman Old Style"/>
          <w:szCs w:val="24"/>
        </w:rPr>
        <w:t>toposto dal Consiglio Direttivo;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L’Assemblea straordinaria delibera:</w:t>
      </w:r>
    </w:p>
    <w:p w:rsidR="001C3892" w:rsidRPr="00F55742" w:rsidRDefault="001C3892" w:rsidP="00E8132E">
      <w:pPr>
        <w:pStyle w:val="Corpodeltesto"/>
        <w:numPr>
          <w:ilvl w:val="0"/>
          <w:numId w:val="14"/>
        </w:numPr>
        <w:spacing w:line="360" w:lineRule="auto"/>
        <w:rPr>
          <w:rFonts w:ascii="Bookman Old Style" w:hAnsi="Bookman Old Style"/>
          <w:szCs w:val="24"/>
        </w:rPr>
      </w:pPr>
      <w:r w:rsidRPr="00F55742">
        <w:rPr>
          <w:rFonts w:ascii="Bookman Old Style" w:hAnsi="Bookman Old Style"/>
          <w:szCs w:val="24"/>
        </w:rPr>
        <w:t>sulle modificazioni dell’atto costitutivo e dello Statuto;</w:t>
      </w:r>
    </w:p>
    <w:p w:rsidR="001C3892" w:rsidRPr="00F55742" w:rsidRDefault="001C3892" w:rsidP="00E8132E">
      <w:pPr>
        <w:pStyle w:val="Corpodeltesto"/>
        <w:numPr>
          <w:ilvl w:val="0"/>
          <w:numId w:val="14"/>
        </w:numPr>
        <w:spacing w:line="360" w:lineRule="auto"/>
        <w:rPr>
          <w:rFonts w:ascii="Bookman Old Style" w:hAnsi="Bookman Old Style"/>
          <w:szCs w:val="24"/>
        </w:rPr>
      </w:pPr>
      <w:r w:rsidRPr="00F55742">
        <w:rPr>
          <w:rFonts w:ascii="Bookman Old Style" w:hAnsi="Bookman Old Style"/>
          <w:szCs w:val="24"/>
        </w:rPr>
        <w:t>sull’eventuale scioglimento dell’</w:t>
      </w:r>
      <w:r w:rsidR="00B37ACA" w:rsidRPr="00F55742">
        <w:rPr>
          <w:rFonts w:ascii="Bookman Old Style" w:hAnsi="Bookman Old Style"/>
          <w:szCs w:val="24"/>
        </w:rPr>
        <w:t>ODV</w:t>
      </w:r>
      <w:r w:rsidRPr="00F55742">
        <w:rPr>
          <w:rFonts w:ascii="Bookman Old Style" w:hAnsi="Bookman Old Style"/>
          <w:szCs w:val="24"/>
        </w:rPr>
        <w:t>.</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w:t>
      </w:r>
      <w:r w:rsidR="0012023E" w:rsidRPr="00F55742">
        <w:rPr>
          <w:rFonts w:ascii="Bookman Old Style" w:hAnsi="Bookman Old Style"/>
          <w:b/>
          <w:szCs w:val="24"/>
        </w:rPr>
        <w:t>3</w:t>
      </w:r>
      <w:r w:rsidRPr="00F55742">
        <w:rPr>
          <w:rFonts w:ascii="Bookman Old Style" w:hAnsi="Bookman Old Style"/>
          <w:b/>
          <w:szCs w:val="24"/>
        </w:rPr>
        <w:t xml:space="preserve"> - Convocazione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 xml:space="preserve">L’Assemblea si riunisce </w:t>
      </w:r>
      <w:r w:rsidR="00A67FC3" w:rsidRPr="00F55742">
        <w:rPr>
          <w:rFonts w:ascii="Bookman Old Style" w:hAnsi="Bookman Old Style"/>
          <w:szCs w:val="24"/>
        </w:rPr>
        <w:t>almeno una volta</w:t>
      </w:r>
      <w:r w:rsidRPr="00F55742">
        <w:rPr>
          <w:rFonts w:ascii="Bookman Old Style" w:hAnsi="Bookman Old Style"/>
          <w:szCs w:val="24"/>
        </w:rPr>
        <w:t xml:space="preserve"> all’anno </w:t>
      </w:r>
      <w:r w:rsidR="00A67FC3" w:rsidRPr="00F55742">
        <w:rPr>
          <w:rFonts w:ascii="Bookman Old Style" w:hAnsi="Bookman Old Style"/>
          <w:szCs w:val="24"/>
        </w:rPr>
        <w:t>entro quattro mesi dalla chiusura dell’esercizio, per l’approvazione del bilancio consuntivo e preventivo</w:t>
      </w:r>
      <w:r w:rsidRPr="00F55742">
        <w:rPr>
          <w:rFonts w:ascii="Bookman Old Style" w:hAnsi="Bookman Old Style"/>
          <w:szCs w:val="24"/>
        </w:rPr>
        <w:t>.</w:t>
      </w:r>
    </w:p>
    <w:p w:rsidR="009B2E8A"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L’Assemblea ordinaria e straordinaria è convocata dal Presidente del Consiglio Direttivo ogni qualvolta lo ritenga opportuno oppure ne sia fatta richiesta motivata al Consiglio da almeno 1/5 (un quinto) degli aderenti o da almeno 1/3 (un terzo) dei consiglieri, mediante affissione dell’avviso di convocazione, almeno otto giorni prima di quello fissato per la riunione, presso la sede sociale o presso la bacheca esterna dell’</w:t>
      </w:r>
      <w:r w:rsidR="00B37ACA" w:rsidRPr="00F55742">
        <w:rPr>
          <w:rFonts w:ascii="Bookman Old Style" w:hAnsi="Bookman Old Style"/>
          <w:szCs w:val="24"/>
        </w:rPr>
        <w:t>ODV</w:t>
      </w:r>
      <w:r w:rsidRPr="00F55742">
        <w:rPr>
          <w:rFonts w:ascii="Bookman Old Style" w:hAnsi="Bookman Old Style"/>
          <w:szCs w:val="24"/>
        </w:rPr>
        <w:t xml:space="preserve"> e mediante </w:t>
      </w:r>
      <w:r w:rsidR="00A67FC3" w:rsidRPr="00F55742">
        <w:rPr>
          <w:rFonts w:ascii="Bookman Old Style" w:hAnsi="Bookman Old Style"/>
          <w:szCs w:val="24"/>
        </w:rPr>
        <w:t xml:space="preserve">comunicazione scritta </w:t>
      </w:r>
      <w:r w:rsidRPr="00F55742">
        <w:rPr>
          <w:rFonts w:ascii="Bookman Old Style" w:hAnsi="Bookman Old Style"/>
          <w:szCs w:val="24"/>
        </w:rPr>
        <w:t>indirizzata a ciascun associato, spedita almeno otto giorni prima dell’assemb</w:t>
      </w:r>
      <w:r w:rsidR="009B2E8A" w:rsidRPr="00F55742">
        <w:rPr>
          <w:rFonts w:ascii="Bookman Old Style" w:hAnsi="Bookman Old Style"/>
          <w:szCs w:val="24"/>
        </w:rPr>
        <w:t>lea; la convocazione deve contenere l’indicazione del luogo, del giorno e dell’ora della riunione, sia di prima che di seconda convocazione, e l’elenco degli argomenti da trattare.</w:t>
      </w:r>
    </w:p>
    <w:p w:rsidR="009B2E8A" w:rsidRPr="00F55742" w:rsidRDefault="009B2E8A" w:rsidP="001C3892">
      <w:pPr>
        <w:pStyle w:val="Corpodeltesto"/>
        <w:spacing w:line="360" w:lineRule="auto"/>
        <w:rPr>
          <w:rFonts w:ascii="Bookman Old Style" w:hAnsi="Bookman Old Style"/>
          <w:szCs w:val="24"/>
        </w:rPr>
      </w:pPr>
    </w:p>
    <w:p w:rsidR="001C3892" w:rsidRPr="00F55742" w:rsidRDefault="0012023E"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14</w:t>
      </w:r>
      <w:r w:rsidR="001C3892" w:rsidRPr="00F55742">
        <w:rPr>
          <w:rFonts w:ascii="Bookman Old Style" w:hAnsi="Bookman Old Style"/>
          <w:b/>
          <w:szCs w:val="24"/>
        </w:rPr>
        <w:t xml:space="preserve"> - Costituzione e deliberazioni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 xml:space="preserve">Per la validità delle delibere assembleari, si fa pieno riferimento all’art. </w:t>
      </w:r>
      <w:smartTag w:uri="urn:schemas-microsoft-com:office:smarttags" w:element="metricconverter">
        <w:smartTagPr>
          <w:attr w:name="ProductID" w:val="21 C"/>
        </w:smartTagPr>
        <w:r w:rsidRPr="00F55742">
          <w:rPr>
            <w:rFonts w:ascii="Bookman Old Style" w:hAnsi="Bookman Old Style"/>
            <w:szCs w:val="24"/>
          </w:rPr>
          <w:t>21 C</w:t>
        </w:r>
      </w:smartTag>
      <w:r w:rsidRPr="00F55742">
        <w:rPr>
          <w:rFonts w:ascii="Bookman Old Style" w:hAnsi="Bookman Old Style"/>
          <w:szCs w:val="24"/>
        </w:rPr>
        <w:t>.C..</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L’assemblea ordinaria sarà regolarmente costitui</w:t>
      </w:r>
      <w:r w:rsidR="00167D20" w:rsidRPr="00F55742">
        <w:rPr>
          <w:rFonts w:ascii="Bookman Old Style" w:hAnsi="Bookman Old Style"/>
          <w:szCs w:val="24"/>
        </w:rPr>
        <w:t>ta</w:t>
      </w:r>
      <w:r w:rsidRPr="00F55742">
        <w:rPr>
          <w:rFonts w:ascii="Bookman Old Style" w:hAnsi="Bookman Old Style"/>
          <w:szCs w:val="24"/>
        </w:rPr>
        <w:t xml:space="preserve"> con la presenza di almeno la metà più uno degli associati; in seconda convocazione, da tenersi almeno con un giorno di distanza dalla prima, la delibera è valida qualunque sia il numero degli intervenuti. Nelle deliberazioni di approvazione del bilancio ed in quelle che riguardano la loro responsabilità gli amministratori non hanno voto. </w:t>
      </w:r>
    </w:p>
    <w:p w:rsidR="003B7FCC" w:rsidRPr="00F55742" w:rsidRDefault="001C3892" w:rsidP="005C761A">
      <w:pPr>
        <w:pStyle w:val="Corpodeltesto"/>
        <w:spacing w:line="360" w:lineRule="auto"/>
        <w:rPr>
          <w:rFonts w:ascii="Bookman Old Style" w:hAnsi="Bookman Old Style"/>
          <w:szCs w:val="24"/>
        </w:rPr>
      </w:pPr>
      <w:r w:rsidRPr="00F55742">
        <w:rPr>
          <w:rFonts w:ascii="Bookman Old Style" w:hAnsi="Bookman Old Style"/>
          <w:szCs w:val="24"/>
        </w:rPr>
        <w:t xml:space="preserve">L’assemblea straordinaria sarà regolarmente costituita con la presenza di almeno i ¾ (trequarti) degli associati ed il voto favorevole della maggioranza dei presenti; in seconda convocazione, </w:t>
      </w:r>
      <w:r w:rsidR="003B7FCC" w:rsidRPr="00F55742">
        <w:rPr>
          <w:rFonts w:ascii="Bookman Old Style" w:hAnsi="Bookman Old Style"/>
          <w:szCs w:val="24"/>
        </w:rPr>
        <w:t xml:space="preserve">la presenza di almeno la metà più uno degli iscritti aventi diritto al voto </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Le maggioranze vengono calcolate sulla base degli associati presenti.</w:t>
      </w:r>
    </w:p>
    <w:p w:rsidR="009B2E8A" w:rsidRPr="00F55742" w:rsidRDefault="009B2E8A" w:rsidP="009B2E8A">
      <w:pPr>
        <w:suppressAutoHyphens/>
        <w:spacing w:after="0" w:line="360" w:lineRule="auto"/>
        <w:jc w:val="both"/>
        <w:rPr>
          <w:rFonts w:ascii="Bookman Old Style" w:hAnsi="Bookman Old Style"/>
          <w:sz w:val="24"/>
          <w:szCs w:val="24"/>
        </w:rPr>
      </w:pPr>
      <w:r w:rsidRPr="00F55742">
        <w:rPr>
          <w:rFonts w:ascii="Bookman Old Style" w:hAnsi="Bookman Old Style"/>
          <w:sz w:val="24"/>
          <w:szCs w:val="24"/>
        </w:rPr>
        <w:lastRenderedPageBreak/>
        <w:t>Ogni socio ha un voto ed è liberamente eleggibile a tutte le cariche associative. Ogni socio può rappresentare con delega scritta un solo altro socio.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L’Assemblea ordinaria e straordinaria, sia in prima che in seconda convocazione, deliberano a maggioranza dei presenti; per deliberare lo scioglimento dell’</w:t>
      </w:r>
      <w:r w:rsidR="00B37ACA" w:rsidRPr="00F55742">
        <w:rPr>
          <w:rFonts w:ascii="Bookman Old Style" w:hAnsi="Bookman Old Style"/>
          <w:szCs w:val="24"/>
        </w:rPr>
        <w:t>ODV</w:t>
      </w:r>
      <w:r w:rsidRPr="00F55742">
        <w:rPr>
          <w:rFonts w:ascii="Bookman Old Style" w:hAnsi="Bookman Old Style"/>
          <w:szCs w:val="24"/>
        </w:rPr>
        <w:t xml:space="preserve"> e la devoluzione del patrimonio, occorre il voto favorevole di almeno ¾ (tre quarti) degli associati.</w:t>
      </w:r>
    </w:p>
    <w:p w:rsidR="009B2E8A" w:rsidRPr="00F55742" w:rsidRDefault="009B2E8A" w:rsidP="001C3892">
      <w:pPr>
        <w:pStyle w:val="Corpodeltesto"/>
        <w:spacing w:line="360" w:lineRule="auto"/>
        <w:rPr>
          <w:rFonts w:ascii="Bookman Old Style" w:hAnsi="Bookman Old Style"/>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w:t>
      </w:r>
      <w:r w:rsidR="0012023E" w:rsidRPr="00F55742">
        <w:rPr>
          <w:rFonts w:ascii="Bookman Old Style" w:hAnsi="Bookman Old Style"/>
          <w:b/>
          <w:szCs w:val="24"/>
        </w:rPr>
        <w:t>5</w:t>
      </w:r>
      <w:r w:rsidRPr="00F55742">
        <w:rPr>
          <w:rFonts w:ascii="Bookman Old Style" w:hAnsi="Bookman Old Style"/>
          <w:b/>
          <w:szCs w:val="24"/>
        </w:rPr>
        <w:t xml:space="preserve"> - Svolgimento e verbalizzazione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L’Assemblea è presieduta dal Presidente del Consiglio Direttivo ed, in mancanza, dal Vice Presidente. In assenza di tutti i membri del Consiglio, l’Assemblea nomina il proprio Presidente.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Presidente dell’Assemblea nomina, all’inizio di ogni sessione, un Segretario che provvede alla redazione del verbale. Spetta al Presidente dell’Assemblea constatare la regolarità delle deleghe ed, in generale, il diritto di intervenire all’Assemblea.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 xml:space="preserve">Il verbale redatto in occasione di ciascuna assemblea verrà firmato dal Presidente, dal Segretario ed eventualmente dagli scrutatori, nominati dal </w:t>
      </w:r>
      <w:r w:rsidR="0095154E">
        <w:rPr>
          <w:rFonts w:ascii="Bookman Old Style" w:hAnsi="Bookman Old Style"/>
          <w:szCs w:val="24"/>
        </w:rPr>
        <w:t>segretario in caso di votazioni</w:t>
      </w:r>
      <w:r w:rsidRPr="00F55742">
        <w:rPr>
          <w:rFonts w:ascii="Bookman Old Style" w:hAnsi="Bookman Old Style"/>
          <w:szCs w:val="24"/>
        </w:rPr>
        <w:t>.</w:t>
      </w:r>
    </w:p>
    <w:p w:rsidR="005C761A" w:rsidRPr="00F55742" w:rsidRDefault="005C761A" w:rsidP="00C84FE9">
      <w:pPr>
        <w:pStyle w:val="Corpodeltesto"/>
        <w:spacing w:line="360" w:lineRule="auto"/>
        <w:jc w:val="center"/>
        <w:rPr>
          <w:rFonts w:ascii="Bookman Old Style" w:hAnsi="Bookman Old Style"/>
          <w:b/>
          <w:szCs w:val="24"/>
        </w:rPr>
      </w:pPr>
    </w:p>
    <w:p w:rsidR="00C84FE9" w:rsidRPr="00F55742" w:rsidRDefault="0012023E" w:rsidP="00C84FE9">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16</w:t>
      </w:r>
      <w:r w:rsidR="001C3892" w:rsidRPr="00F55742">
        <w:rPr>
          <w:rFonts w:ascii="Bookman Old Style" w:hAnsi="Bookman Old Style"/>
          <w:b/>
          <w:szCs w:val="24"/>
        </w:rPr>
        <w:t xml:space="preserve"> –</w:t>
      </w:r>
      <w:r w:rsidR="001C3892" w:rsidRPr="00F55742">
        <w:rPr>
          <w:rFonts w:ascii="Bookman Old Style" w:hAnsi="Bookman Old Style"/>
          <w:b/>
          <w:bCs/>
          <w:szCs w:val="24"/>
        </w:rPr>
        <w:t xml:space="preserve"> Nomina e composizione</w:t>
      </w:r>
      <w:r w:rsidR="00C84FE9" w:rsidRPr="00F55742">
        <w:rPr>
          <w:rFonts w:ascii="Bookman Old Style" w:hAnsi="Bookman Old Style"/>
          <w:b/>
          <w:szCs w:val="24"/>
        </w:rPr>
        <w:t xml:space="preserve"> CONSIGLIO DIRETTIVO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w:t>
      </w:r>
      <w:r w:rsidR="00B37ACA" w:rsidRPr="00F55742">
        <w:rPr>
          <w:rFonts w:ascii="Bookman Old Style" w:hAnsi="Bookman Old Style"/>
          <w:szCs w:val="24"/>
        </w:rPr>
        <w:t>ODV</w:t>
      </w:r>
      <w:r w:rsidRPr="00F55742">
        <w:rPr>
          <w:rFonts w:ascii="Bookman Old Style" w:hAnsi="Bookman Old Style"/>
          <w:szCs w:val="24"/>
        </w:rPr>
        <w:t xml:space="preserve"> è amministrata da un Consiglio Direttivo, composto da almeno </w:t>
      </w:r>
      <w:r w:rsidRPr="00F55742">
        <w:rPr>
          <w:rFonts w:ascii="Bookman Old Style" w:hAnsi="Bookman Old Style"/>
          <w:i/>
          <w:szCs w:val="24"/>
        </w:rPr>
        <w:t>tre</w:t>
      </w:r>
      <w:r w:rsidRPr="00F55742">
        <w:rPr>
          <w:rFonts w:ascii="Bookman Old Style" w:hAnsi="Bookman Old Style"/>
          <w:szCs w:val="24"/>
        </w:rPr>
        <w:t xml:space="preserve"> consiglieri fino ad un massimo di </w:t>
      </w:r>
      <w:r w:rsidR="00DF7001" w:rsidRPr="00F55742">
        <w:rPr>
          <w:rFonts w:ascii="Bookman Old Style" w:hAnsi="Bookman Old Style"/>
          <w:i/>
          <w:szCs w:val="24"/>
        </w:rPr>
        <w:t>cinque</w:t>
      </w:r>
      <w:r w:rsidRPr="00F55742">
        <w:rPr>
          <w:rFonts w:ascii="Bookman Old Style" w:hAnsi="Bookman Old Style"/>
          <w:szCs w:val="24"/>
        </w:rPr>
        <w:t>, eletti dall’Assemblea dei Soci.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primo Consiglio Direttivo viene nominato nell’atto costitutivo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 xml:space="preserve">Il Consiglio rimane in carica per </w:t>
      </w:r>
      <w:r w:rsidR="000205E9" w:rsidRPr="00F55742">
        <w:rPr>
          <w:rFonts w:ascii="Bookman Old Style" w:hAnsi="Bookman Old Style"/>
          <w:szCs w:val="24"/>
        </w:rPr>
        <w:t>tre</w:t>
      </w:r>
      <w:r w:rsidRPr="00F55742">
        <w:rPr>
          <w:rFonts w:ascii="Bookman Old Style" w:hAnsi="Bookman Old Style"/>
          <w:szCs w:val="24"/>
        </w:rPr>
        <w:t xml:space="preserve"> anni; i consiglieri sono rieleggibili.</w:t>
      </w:r>
    </w:p>
    <w:p w:rsidR="003245CC" w:rsidRPr="00F55742" w:rsidRDefault="00F15745" w:rsidP="003245CC">
      <w:pPr>
        <w:pStyle w:val="Corpodeltesto"/>
        <w:spacing w:line="360" w:lineRule="auto"/>
        <w:rPr>
          <w:rFonts w:ascii="Bookman Old Style" w:hAnsi="Bookman Old Style"/>
          <w:szCs w:val="24"/>
        </w:rPr>
      </w:pPr>
      <w:r w:rsidRPr="00F55742">
        <w:rPr>
          <w:rFonts w:ascii="Bookman Old Style" w:hAnsi="Bookman Old Style"/>
          <w:szCs w:val="24"/>
        </w:rPr>
        <w:t xml:space="preserve">In caso di dimissioni o decesso di un consigliere, il Consiglio provvede alla sostituzione con l'ingresso del primo dei non eletti; i consiglieri così eletti rimangono in carica fino alla successiva </w:t>
      </w:r>
      <w:r w:rsidR="00AF0275" w:rsidRPr="00F55742">
        <w:rPr>
          <w:rFonts w:ascii="Bookman Old Style" w:hAnsi="Bookman Old Style"/>
          <w:szCs w:val="24"/>
        </w:rPr>
        <w:t>A</w:t>
      </w:r>
      <w:r w:rsidR="0095154E">
        <w:rPr>
          <w:rFonts w:ascii="Bookman Old Style" w:hAnsi="Bookman Old Style"/>
          <w:szCs w:val="24"/>
        </w:rPr>
        <w:t>ssemblea che</w:t>
      </w:r>
      <w:r w:rsidRPr="00F55742">
        <w:rPr>
          <w:rFonts w:ascii="Bookman Old Style" w:hAnsi="Bookman Old Style"/>
          <w:szCs w:val="24"/>
        </w:rPr>
        <w:t xml:space="preserve"> ratifica la nomina.</w:t>
      </w:r>
      <w:r w:rsidR="003245CC" w:rsidRPr="00F55742">
        <w:rPr>
          <w:rFonts w:ascii="Bookman Old Style" w:hAnsi="Bookman Old Style"/>
          <w:szCs w:val="24"/>
        </w:rPr>
        <w:t xml:space="preserve"> Ove non fosse possibile far ricorso ai candidati non eletti si provvederà alla sostituzione con una nuova elezione da parte dell’Assemblea dei soci.</w:t>
      </w:r>
    </w:p>
    <w:p w:rsidR="00F15745" w:rsidRPr="00F55742" w:rsidRDefault="00F15745" w:rsidP="003245CC">
      <w:pPr>
        <w:pStyle w:val="Corpodeltesto"/>
        <w:spacing w:line="360" w:lineRule="auto"/>
        <w:rPr>
          <w:rFonts w:ascii="Bookman Old Style" w:hAnsi="Bookman Old Style"/>
          <w:szCs w:val="24"/>
        </w:rPr>
      </w:pPr>
      <w:r w:rsidRPr="00F55742">
        <w:rPr>
          <w:rFonts w:ascii="Bookman Old Style" w:hAnsi="Bookman Old Style"/>
          <w:szCs w:val="24"/>
        </w:rPr>
        <w:t>Il Consiglio nomina, al proprio interno, un Presidente, un Vice Presidente, un Tesoriere, un Segretario. Il Consiglio può delegare particolari attribuzioni, o il compimento di atti particolari, specificatamente determinati, ad uno o più Consiglieri.</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lastRenderedPageBreak/>
        <w:t>Articolo 1</w:t>
      </w:r>
      <w:r w:rsidR="0012023E" w:rsidRPr="00F55742">
        <w:rPr>
          <w:rFonts w:ascii="Bookman Old Style" w:hAnsi="Bookman Old Style"/>
          <w:b/>
          <w:szCs w:val="24"/>
        </w:rPr>
        <w:t>7</w:t>
      </w:r>
      <w:r w:rsidRPr="00F55742">
        <w:rPr>
          <w:rFonts w:ascii="Bookman Old Style" w:hAnsi="Bookman Old Style"/>
          <w:b/>
          <w:szCs w:val="24"/>
        </w:rPr>
        <w:t xml:space="preserve"> - Competenza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Consiglio Direttivo è investito di ogni potere per decidere sulle iniziative da assumere e sui criteri da seguire per il conseguimento e l’attuazione degli scopi dell’</w:t>
      </w:r>
      <w:r w:rsidR="00B37ACA" w:rsidRPr="00F55742">
        <w:rPr>
          <w:rFonts w:ascii="Bookman Old Style" w:hAnsi="Bookman Old Style"/>
          <w:szCs w:val="24"/>
        </w:rPr>
        <w:t>ODV</w:t>
      </w:r>
      <w:r w:rsidRPr="00F55742">
        <w:rPr>
          <w:rFonts w:ascii="Bookman Old Style" w:hAnsi="Bookman Old Style"/>
          <w:szCs w:val="24"/>
        </w:rPr>
        <w:t xml:space="preserve"> e per la sua direzione ed amministrazione ordinaria e straordinaria. </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In particolare il Consiglio:</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fissa le direttive per l’attuazione dei compiti statutari, ne stabilisce le modalità, le responsabilità di esecuzione e controlla l’esecuzione stessa;</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decide sugli investimenti patrimoniali;</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 xml:space="preserve">delibera sull’ammissione </w:t>
      </w:r>
      <w:r w:rsidR="002649BC" w:rsidRPr="00F55742">
        <w:rPr>
          <w:rFonts w:ascii="Bookman Old Style" w:hAnsi="Bookman Old Style"/>
          <w:szCs w:val="24"/>
        </w:rPr>
        <w:t xml:space="preserve"> e l’esclusione dei soci</w:t>
      </w:r>
      <w:r w:rsidRPr="00F55742">
        <w:rPr>
          <w:rFonts w:ascii="Bookman Old Style" w:hAnsi="Bookman Old Style"/>
          <w:szCs w:val="24"/>
        </w:rPr>
        <w:t>;</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decide sulle attività e sulle iniziative dell’</w:t>
      </w:r>
      <w:r w:rsidR="00B37ACA" w:rsidRPr="00F55742">
        <w:rPr>
          <w:rFonts w:ascii="Bookman Old Style" w:hAnsi="Bookman Old Style"/>
          <w:szCs w:val="24"/>
        </w:rPr>
        <w:t>ODV</w:t>
      </w:r>
      <w:r w:rsidRPr="00F55742">
        <w:rPr>
          <w:rFonts w:ascii="Bookman Old Style" w:hAnsi="Bookman Old Style"/>
          <w:szCs w:val="24"/>
        </w:rPr>
        <w:t>;</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approva i progetti di bilancio preventivo, rendiconto finanziario e stato patrimoniale, da presentare all’assemblea dei soci, corredandoli di idonee relazioni;</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stabilisce le prestazioni di servizi e le relative norme e modalità;</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nomina e revoca dirigenti, collaboratori, consulenti, dipendenti, personale ed emana ogni provvedimento riguardante il personale in genere;</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conferisce e revoca procure;</w:t>
      </w:r>
    </w:p>
    <w:p w:rsidR="001C3892" w:rsidRPr="00F55742" w:rsidRDefault="001C3892"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compila l’eventuale regolamento interno, per il mero funzionamento dell’</w:t>
      </w:r>
      <w:r w:rsidR="00B37ACA" w:rsidRPr="00F55742">
        <w:rPr>
          <w:rFonts w:ascii="Bookman Old Style" w:hAnsi="Bookman Old Style"/>
          <w:szCs w:val="24"/>
        </w:rPr>
        <w:t>ODV</w:t>
      </w:r>
      <w:r w:rsidRPr="00F55742">
        <w:rPr>
          <w:rFonts w:ascii="Bookman Old Style" w:hAnsi="Bookman Old Style"/>
          <w:szCs w:val="24"/>
        </w:rPr>
        <w:t>, la cui approvazione è rimessa all’Assemblea e la cui osservanza è obbligatoria per tutti gli associ</w:t>
      </w:r>
      <w:r w:rsidR="00AF0275" w:rsidRPr="00F55742">
        <w:rPr>
          <w:rFonts w:ascii="Bookman Old Style" w:hAnsi="Bookman Old Style"/>
          <w:szCs w:val="24"/>
        </w:rPr>
        <w:t>ati</w:t>
      </w:r>
    </w:p>
    <w:p w:rsidR="000205E9" w:rsidRPr="00F55742" w:rsidRDefault="000205E9" w:rsidP="003245CC">
      <w:pPr>
        <w:pStyle w:val="Corpodeltesto"/>
        <w:numPr>
          <w:ilvl w:val="0"/>
          <w:numId w:val="20"/>
        </w:numPr>
        <w:spacing w:line="360" w:lineRule="auto"/>
        <w:rPr>
          <w:rFonts w:ascii="Bookman Old Style" w:hAnsi="Bookman Old Style"/>
          <w:szCs w:val="24"/>
        </w:rPr>
      </w:pPr>
      <w:r w:rsidRPr="00F55742">
        <w:rPr>
          <w:rFonts w:ascii="Bookman Old Style" w:hAnsi="Bookman Old Style"/>
          <w:szCs w:val="24"/>
        </w:rPr>
        <w:t>stabilisce l’ammontare della quota associativa annuale</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i/>
          <w:szCs w:val="24"/>
        </w:rPr>
      </w:pPr>
      <w:r w:rsidRPr="00F55742">
        <w:rPr>
          <w:rFonts w:ascii="Bookman Old Style" w:hAnsi="Bookman Old Style"/>
          <w:b/>
          <w:szCs w:val="24"/>
        </w:rPr>
        <w:t>Articolo   1</w:t>
      </w:r>
      <w:r w:rsidR="0012023E" w:rsidRPr="00F55742">
        <w:rPr>
          <w:rFonts w:ascii="Bookman Old Style" w:hAnsi="Bookman Old Style"/>
          <w:b/>
          <w:szCs w:val="24"/>
        </w:rPr>
        <w:t>8</w:t>
      </w:r>
      <w:r w:rsidRPr="00F55742">
        <w:rPr>
          <w:rFonts w:ascii="Bookman Old Style" w:hAnsi="Bookman Old Style"/>
          <w:b/>
          <w:szCs w:val="24"/>
        </w:rPr>
        <w:t xml:space="preserve"> - Convocazione e deliberazioni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Consiglio si riunisce tutte le volte che il Presidente lo ritenga necessario oppure quando ne sia fatta richiesta da almeno 2/3 (due terzi) dei membri e comunque almeno una volta ogni tre mesi.La convocazione avverrà nelle forme che il Consiglio Direttivo riterrà opportuno rispettando nei casi ordinari un preavviso di almeno otto giorni; in caso di urgenza potrà essere convocato anche telefonicamente.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Per la validità delle deliberazioni, occorre la presenza effettiva di almeno 2/3 (due terzi) dei consiglieri e il voto favorevole della maggioranza dei presenti. In caso di parità prevale il voto di chi presiede. Il Consiglio è presieduto dal Presidente, ed in sua assenza, dal Vice Presidente.</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1</w:t>
      </w:r>
      <w:r w:rsidR="0012023E" w:rsidRPr="00F55742">
        <w:rPr>
          <w:rFonts w:ascii="Bookman Old Style" w:hAnsi="Bookman Old Style"/>
          <w:b/>
          <w:szCs w:val="24"/>
        </w:rPr>
        <w:t>9</w:t>
      </w:r>
      <w:r w:rsidRPr="00F55742">
        <w:rPr>
          <w:rFonts w:ascii="Bookman Old Style" w:hAnsi="Bookman Old Style"/>
          <w:b/>
          <w:szCs w:val="24"/>
        </w:rPr>
        <w:t xml:space="preserve"> - Il Presidente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Al Presidente dell’</w:t>
      </w:r>
      <w:r w:rsidR="00B37ACA" w:rsidRPr="00F55742">
        <w:rPr>
          <w:rFonts w:ascii="Bookman Old Style" w:hAnsi="Bookman Old Style"/>
          <w:szCs w:val="24"/>
        </w:rPr>
        <w:t>ODV</w:t>
      </w:r>
      <w:r w:rsidRPr="00F55742">
        <w:rPr>
          <w:rFonts w:ascii="Bookman Old Style" w:hAnsi="Bookman Old Style"/>
          <w:szCs w:val="24"/>
        </w:rPr>
        <w:t xml:space="preserve"> spetta il potere di firma e la rappresentanza legale dell’</w:t>
      </w:r>
      <w:r w:rsidR="00B37ACA" w:rsidRPr="00F55742">
        <w:rPr>
          <w:rFonts w:ascii="Bookman Old Style" w:hAnsi="Bookman Old Style"/>
          <w:szCs w:val="24"/>
        </w:rPr>
        <w:t>ODV</w:t>
      </w:r>
      <w:r w:rsidRPr="00F55742">
        <w:rPr>
          <w:rFonts w:ascii="Bookman Old Style" w:hAnsi="Bookman Old Style"/>
          <w:szCs w:val="24"/>
        </w:rPr>
        <w:t xml:space="preserve"> stessa di fronte ai terzi e in giudizio. Su deliberazione del Consiglio Direttivo, il Presidente può attribuire la rappresentanza dell’</w:t>
      </w:r>
      <w:r w:rsidR="00B37ACA" w:rsidRPr="00F55742">
        <w:rPr>
          <w:rFonts w:ascii="Bookman Old Style" w:hAnsi="Bookman Old Style"/>
          <w:szCs w:val="24"/>
        </w:rPr>
        <w:t>ODV</w:t>
      </w:r>
      <w:r w:rsidRPr="00F55742">
        <w:rPr>
          <w:rFonts w:ascii="Bookman Old Style" w:hAnsi="Bookman Old Style"/>
          <w:szCs w:val="24"/>
        </w:rPr>
        <w:t xml:space="preserve"> anche ad un altro Consigliere.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Al Presidente dell’</w:t>
      </w:r>
      <w:r w:rsidR="00B37ACA" w:rsidRPr="00F55742">
        <w:rPr>
          <w:rFonts w:ascii="Bookman Old Style" w:hAnsi="Bookman Old Style"/>
          <w:szCs w:val="24"/>
        </w:rPr>
        <w:t>ODV</w:t>
      </w:r>
      <w:r w:rsidRPr="00F55742">
        <w:rPr>
          <w:rFonts w:ascii="Bookman Old Style" w:hAnsi="Bookman Old Style"/>
          <w:szCs w:val="24"/>
        </w:rPr>
        <w:t xml:space="preserve"> compete, sulla base delle direttive emanate dall’Assemblea e dal Consiglio Direttivo, al quale comunque il Presidente riferisce circa l’attività compiuta, l’ordinaria amministrazione dell’</w:t>
      </w:r>
      <w:r w:rsidR="00B37ACA" w:rsidRPr="00F55742">
        <w:rPr>
          <w:rFonts w:ascii="Bookman Old Style" w:hAnsi="Bookman Old Style"/>
          <w:szCs w:val="24"/>
        </w:rPr>
        <w:t>ODV</w:t>
      </w:r>
      <w:r w:rsidRPr="00F55742">
        <w:rPr>
          <w:rFonts w:ascii="Bookman Old Style" w:hAnsi="Bookman Old Style"/>
          <w:szCs w:val="24"/>
        </w:rPr>
        <w:t>; in casi eccezionali di necessità e urgenza il Presidente può anche compiere atti di straordinaria amministrazione ma in tal caso deve contestualmente convocare il Consiglio Direttivo per la ratifica del suo operato.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Presidente convoca e presiede l’Assemblea e il Consiglio Direttivo, ne cura l’esecuzione delle relative deliberazioni, sorveglia il buon andamento amministrativo dell’</w:t>
      </w:r>
      <w:r w:rsidR="00B37ACA" w:rsidRPr="00F55742">
        <w:rPr>
          <w:rFonts w:ascii="Bookman Old Style" w:hAnsi="Bookman Old Style"/>
          <w:szCs w:val="24"/>
        </w:rPr>
        <w:t>ODV</w:t>
      </w:r>
      <w:r w:rsidRPr="00F55742">
        <w:rPr>
          <w:rFonts w:ascii="Bookman Old Style" w:hAnsi="Bookman Old Style"/>
          <w:szCs w:val="24"/>
        </w:rPr>
        <w:t>, verifica l’osservanza dello statuto e dei regolamenti, ne promuove la riforma ove se ne presenti la necessità.</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12023E" w:rsidRPr="00F55742">
        <w:rPr>
          <w:rFonts w:ascii="Bookman Old Style" w:hAnsi="Bookman Old Style"/>
          <w:b/>
          <w:szCs w:val="24"/>
        </w:rPr>
        <w:t>20</w:t>
      </w:r>
      <w:r w:rsidRPr="00F55742">
        <w:rPr>
          <w:rFonts w:ascii="Bookman Old Style" w:hAnsi="Bookman Old Style"/>
          <w:b/>
          <w:szCs w:val="24"/>
        </w:rPr>
        <w:t xml:space="preserve"> - Il Vice Presidente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Vice Presidente sostituisce il Presidente in ogni sua attribuzione ogni qualvolta questi sia impedito all’esercizio delle proprie funzioni. Il solo intervento del Vice Presidente per i terzi è prova dell’impedimento del Presidente.</w:t>
      </w: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 xml:space="preserve">Articolo </w:t>
      </w:r>
      <w:r w:rsidR="0012023E" w:rsidRPr="00F55742">
        <w:rPr>
          <w:rFonts w:ascii="Bookman Old Style" w:hAnsi="Bookman Old Style"/>
          <w:b/>
          <w:szCs w:val="24"/>
        </w:rPr>
        <w:t>21</w:t>
      </w:r>
      <w:r w:rsidRPr="00F55742">
        <w:rPr>
          <w:rFonts w:ascii="Bookman Old Style" w:hAnsi="Bookman Old Style"/>
          <w:b/>
          <w:szCs w:val="24"/>
        </w:rPr>
        <w:t xml:space="preserve"> - Il Segretario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Segretario svolge la funzione di verbalizzazione delle adunanze dell’Assemblea e del Consiglio Direttivo e coadiuva il Presidente ed il Consiglio Direttivo nell’applicazione delle attività esecutive che si rendano necessarie o opportune per il funzionamento dell’amministrazione dell’</w:t>
      </w:r>
      <w:r w:rsidR="00B37ACA" w:rsidRPr="00F55742">
        <w:rPr>
          <w:rFonts w:ascii="Bookman Old Style" w:hAnsi="Bookman Old Style"/>
          <w:szCs w:val="24"/>
        </w:rPr>
        <w:t>ODV</w:t>
      </w:r>
      <w:r w:rsidRPr="00F55742">
        <w:rPr>
          <w:rFonts w:ascii="Bookman Old Style" w:hAnsi="Bookman Old Style"/>
          <w:szCs w:val="24"/>
        </w:rPr>
        <w:t>.</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Il Segretario cura la tenuta del libro verbali delle Assemblee e del Consiglio Direttivo nonché del libro degli aderenti all’</w:t>
      </w:r>
      <w:r w:rsidR="00B37ACA" w:rsidRPr="00F55742">
        <w:rPr>
          <w:rFonts w:ascii="Bookman Old Style" w:hAnsi="Bookman Old Style"/>
          <w:szCs w:val="24"/>
        </w:rPr>
        <w:t>ODV</w:t>
      </w:r>
      <w:r w:rsidRPr="00F55742">
        <w:rPr>
          <w:rFonts w:ascii="Bookman Old Style" w:hAnsi="Bookman Old Style"/>
          <w:szCs w:val="24"/>
        </w:rPr>
        <w:t>.</w:t>
      </w:r>
    </w:p>
    <w:p w:rsidR="000205E9" w:rsidRPr="00F55742" w:rsidRDefault="000205E9" w:rsidP="000205E9">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22 – Il tesoriere</w:t>
      </w:r>
    </w:p>
    <w:p w:rsidR="000205E9" w:rsidRPr="00F55742" w:rsidRDefault="000205E9" w:rsidP="000205E9">
      <w:pPr>
        <w:pStyle w:val="Corpodeltesto"/>
        <w:spacing w:line="360" w:lineRule="auto"/>
        <w:rPr>
          <w:rFonts w:ascii="Bookman Old Style" w:hAnsi="Bookman Old Style"/>
          <w:szCs w:val="24"/>
        </w:rPr>
      </w:pPr>
      <w:r w:rsidRPr="00F55742">
        <w:rPr>
          <w:rFonts w:ascii="Bookman Old Style" w:hAnsi="Bookman Old Style"/>
          <w:szCs w:val="24"/>
        </w:rPr>
        <w:t>Il tesoriere cura la gestione della cassa dell’</w:t>
      </w:r>
      <w:r w:rsidR="00B37ACA" w:rsidRPr="00F55742">
        <w:rPr>
          <w:rFonts w:ascii="Bookman Old Style" w:hAnsi="Bookman Old Style"/>
          <w:szCs w:val="24"/>
        </w:rPr>
        <w:t>ODV</w:t>
      </w:r>
      <w:r w:rsidRPr="00F55742">
        <w:rPr>
          <w:rFonts w:ascii="Bookman Old Style" w:hAnsi="Bookman Old Style"/>
          <w:szCs w:val="24"/>
        </w:rPr>
        <w:t xml:space="preserve"> provvedendo alla tenuta delle scritture contabili e alla conservazione della relativa documentazione.</w:t>
      </w:r>
    </w:p>
    <w:p w:rsidR="000205E9" w:rsidRPr="00F55742" w:rsidRDefault="000205E9" w:rsidP="000205E9">
      <w:pPr>
        <w:pStyle w:val="Corpodeltesto"/>
        <w:spacing w:line="360" w:lineRule="auto"/>
        <w:rPr>
          <w:rFonts w:ascii="Bookman Old Style" w:hAnsi="Bookman Old Style"/>
          <w:szCs w:val="24"/>
        </w:rPr>
      </w:pPr>
      <w:r w:rsidRPr="00F55742">
        <w:rPr>
          <w:rFonts w:ascii="Bookman Old Style" w:hAnsi="Bookman Old Style"/>
          <w:szCs w:val="24"/>
        </w:rPr>
        <w:t>Predispone, lo schema del bilancio preventivo e consuntivo, corredati di opportune relazioni contabili.</w:t>
      </w:r>
    </w:p>
    <w:p w:rsidR="000205E9" w:rsidRPr="00F55742" w:rsidRDefault="000205E9" w:rsidP="000205E9">
      <w:pPr>
        <w:pStyle w:val="Corpodeltesto"/>
        <w:spacing w:line="360" w:lineRule="auto"/>
        <w:rPr>
          <w:rFonts w:ascii="Bookman Old Style" w:hAnsi="Bookman Old Style"/>
          <w:szCs w:val="24"/>
        </w:rPr>
      </w:pPr>
      <w:r w:rsidRPr="00F55742">
        <w:rPr>
          <w:rFonts w:ascii="Bookman Old Style" w:hAnsi="Bookman Old Style"/>
          <w:szCs w:val="24"/>
        </w:rPr>
        <w:lastRenderedPageBreak/>
        <w:t xml:space="preserve">Provvede alle riscossioni delle entrate e al pagamento delle spese in conformità alle decisioni del Consiglio Direttivo. </w:t>
      </w:r>
    </w:p>
    <w:p w:rsidR="000205E9" w:rsidRPr="00F55742" w:rsidRDefault="000205E9" w:rsidP="000205E9">
      <w:pPr>
        <w:pStyle w:val="Corpodeltesto"/>
        <w:spacing w:line="360" w:lineRule="auto"/>
        <w:rPr>
          <w:rFonts w:ascii="Bookman Old Style" w:hAnsi="Bookman Old Style"/>
          <w:szCs w:val="24"/>
        </w:rPr>
      </w:pPr>
      <w:r w:rsidRPr="00F55742">
        <w:rPr>
          <w:rFonts w:ascii="Bookman Old Style" w:hAnsi="Bookman Old Style"/>
          <w:szCs w:val="24"/>
        </w:rPr>
        <w:t xml:space="preserve">La funzione del tesoriere potrà essere svolta anche dal Presidente o dal Segretario. </w:t>
      </w:r>
    </w:p>
    <w:p w:rsidR="00FA30CC" w:rsidRPr="00F55742" w:rsidRDefault="00FA30CC" w:rsidP="00FA30CC">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23 – L’organo di controllo / Collegio dei revisori dei conti</w:t>
      </w:r>
    </w:p>
    <w:p w:rsidR="005977A6" w:rsidRPr="00F55742" w:rsidRDefault="005977A6" w:rsidP="005977A6">
      <w:pPr>
        <w:numPr>
          <w:ilvl w:val="0"/>
          <w:numId w:val="24"/>
        </w:numPr>
        <w:spacing w:after="0" w:line="360" w:lineRule="auto"/>
        <w:ind w:left="0" w:firstLine="567"/>
        <w:jc w:val="both"/>
        <w:rPr>
          <w:rFonts w:ascii="Bookman Old Style" w:hAnsi="Bookman Old Style"/>
          <w:sz w:val="24"/>
          <w:szCs w:val="24"/>
        </w:rPr>
      </w:pPr>
      <w:r w:rsidRPr="00F55742">
        <w:rPr>
          <w:rFonts w:ascii="Bookman Old Style" w:hAnsi="Bookman Old Style"/>
          <w:sz w:val="24"/>
          <w:szCs w:val="24"/>
        </w:rPr>
        <w:t xml:space="preserve">L’Organo di controllo è formato da tre componenti effettivi e da due supplenti, iscritti all’albo dei revisori dei conti e rimane in carica per tre anni. </w:t>
      </w:r>
    </w:p>
    <w:p w:rsidR="005977A6" w:rsidRPr="00F55742" w:rsidRDefault="005977A6" w:rsidP="005977A6">
      <w:pPr>
        <w:numPr>
          <w:ilvl w:val="0"/>
          <w:numId w:val="24"/>
        </w:numPr>
        <w:spacing w:after="0" w:line="360" w:lineRule="auto"/>
        <w:ind w:left="0" w:firstLine="567"/>
        <w:jc w:val="both"/>
        <w:rPr>
          <w:rFonts w:ascii="Bookman Old Style" w:hAnsi="Bookman Old Style"/>
          <w:sz w:val="24"/>
          <w:szCs w:val="24"/>
        </w:rPr>
      </w:pPr>
      <w:r w:rsidRPr="00F55742">
        <w:rPr>
          <w:rFonts w:ascii="Bookman Old Style" w:hAnsi="Bookman Old Style"/>
          <w:sz w:val="24"/>
          <w:szCs w:val="24"/>
        </w:rPr>
        <w:t xml:space="preserve">La nomina dell’organo di controllo è obbligatoria qualora siano superati i limiti di cui all’articolo 30 del Codice del Terzo settore. </w:t>
      </w:r>
    </w:p>
    <w:p w:rsidR="005977A6" w:rsidRPr="00F55742" w:rsidRDefault="005977A6" w:rsidP="005977A6">
      <w:pPr>
        <w:numPr>
          <w:ilvl w:val="0"/>
          <w:numId w:val="24"/>
        </w:numPr>
        <w:spacing w:after="0" w:line="360" w:lineRule="auto"/>
        <w:ind w:left="0" w:firstLine="567"/>
        <w:jc w:val="both"/>
        <w:rPr>
          <w:rFonts w:ascii="Bookman Old Style" w:hAnsi="Bookman Old Style"/>
          <w:sz w:val="24"/>
          <w:szCs w:val="24"/>
        </w:rPr>
      </w:pPr>
      <w:r w:rsidRPr="00F55742">
        <w:rPr>
          <w:rFonts w:ascii="Bookman Old Style" w:hAnsi="Bookman Old Style"/>
          <w:sz w:val="24"/>
          <w:szCs w:val="24"/>
        </w:rPr>
        <w:t>L'Organo di controllo vigila sull'oss</w:t>
      </w:r>
      <w:r w:rsidR="0095154E">
        <w:rPr>
          <w:rFonts w:ascii="Bookman Old Style" w:hAnsi="Bookman Old Style"/>
          <w:sz w:val="24"/>
          <w:szCs w:val="24"/>
        </w:rPr>
        <w:t xml:space="preserve">ervanza </w:t>
      </w:r>
      <w:r w:rsidRPr="00F55742">
        <w:rPr>
          <w:rFonts w:ascii="Bookman Old Style" w:hAnsi="Bookman Old Style"/>
          <w:sz w:val="24"/>
          <w:szCs w:val="24"/>
        </w:rPr>
        <w:t>della legge e dello statuto e sul rispetto dei principi di corretta amministrazione, anche con   riferimento   alle disposizioni del decreto legislativo 8 giugno 2001, n. 231, qualora applicabili, nonché sull'adeguatezza dell'assetto organizzativo, amministrativo e contabile e   sul   suo concret</w:t>
      </w:r>
      <w:r w:rsidR="0095154E">
        <w:rPr>
          <w:rFonts w:ascii="Bookman Old Style" w:hAnsi="Bookman Old Style"/>
          <w:sz w:val="24"/>
          <w:szCs w:val="24"/>
        </w:rPr>
        <w:t xml:space="preserve">o funzionamento. Esso esercita </w:t>
      </w:r>
      <w:r w:rsidRPr="00F55742">
        <w:rPr>
          <w:rFonts w:ascii="Bookman Old Style" w:hAnsi="Bookman Old Style"/>
          <w:sz w:val="24"/>
          <w:szCs w:val="24"/>
        </w:rPr>
        <w:t xml:space="preserve">inoltre, al superamento dei limiti di cui all'articolo 31, comma 1 del Codice del Terzo settore, la revisione legale dei conti. </w:t>
      </w:r>
    </w:p>
    <w:p w:rsidR="005977A6" w:rsidRPr="00F55742" w:rsidRDefault="005977A6" w:rsidP="005977A6">
      <w:pPr>
        <w:numPr>
          <w:ilvl w:val="0"/>
          <w:numId w:val="24"/>
        </w:numPr>
        <w:spacing w:after="0" w:line="360" w:lineRule="auto"/>
        <w:ind w:left="0" w:firstLine="567"/>
        <w:jc w:val="both"/>
        <w:rPr>
          <w:rFonts w:ascii="Bookman Old Style" w:hAnsi="Bookman Old Style"/>
          <w:sz w:val="24"/>
          <w:szCs w:val="24"/>
        </w:rPr>
      </w:pPr>
      <w:r w:rsidRPr="00F55742">
        <w:rPr>
          <w:rFonts w:ascii="Bookman Old Style" w:hAnsi="Bookman Old Style"/>
          <w:sz w:val="24"/>
          <w:szCs w:val="24"/>
        </w:rPr>
        <w:t xml:space="preserve"> L’'organo di controllo esercita altresì compiti di</w:t>
      </w:r>
      <w:r w:rsidR="00C054F6">
        <w:rPr>
          <w:rFonts w:ascii="Bookman Old Style" w:hAnsi="Bookman Old Style"/>
          <w:sz w:val="24"/>
          <w:szCs w:val="24"/>
        </w:rPr>
        <w:t xml:space="preserve"> monitoraggio dell'osservanza </w:t>
      </w:r>
      <w:r w:rsidRPr="00F55742">
        <w:rPr>
          <w:rFonts w:ascii="Bookman Old Style" w:hAnsi="Bookman Old Style"/>
          <w:sz w:val="24"/>
          <w:szCs w:val="24"/>
        </w:rPr>
        <w:t xml:space="preserve">delle   finalità   civiche, </w:t>
      </w:r>
      <w:r w:rsidR="00C054F6">
        <w:rPr>
          <w:rFonts w:ascii="Bookman Old Style" w:hAnsi="Bookman Old Style"/>
          <w:sz w:val="24"/>
          <w:szCs w:val="24"/>
        </w:rPr>
        <w:t>solidaristiche e di</w:t>
      </w:r>
      <w:r w:rsidRPr="00F55742">
        <w:rPr>
          <w:rFonts w:ascii="Bookman Old Style" w:hAnsi="Bookman Old Style"/>
          <w:sz w:val="24"/>
          <w:szCs w:val="24"/>
        </w:rPr>
        <w:t xml:space="preserve"> utilità sociale, avuto particolare riguardo alle disposizioni di cui agli articoli 5, 6, 7 e   8 del D. </w:t>
      </w:r>
      <w:proofErr w:type="spellStart"/>
      <w:r w:rsidRPr="00F55742">
        <w:rPr>
          <w:rFonts w:ascii="Bookman Old Style" w:hAnsi="Bookman Old Style"/>
          <w:sz w:val="24"/>
          <w:szCs w:val="24"/>
        </w:rPr>
        <w:t>lgs</w:t>
      </w:r>
      <w:proofErr w:type="spellEnd"/>
      <w:r w:rsidRPr="00F55742">
        <w:rPr>
          <w:rFonts w:ascii="Bookman Old Style" w:hAnsi="Bookman Old Style"/>
          <w:sz w:val="24"/>
          <w:szCs w:val="24"/>
        </w:rPr>
        <w:t xml:space="preserve"> n. 117 del 2017, ed attesta che il bilancio sociale sia stato redatto in conformità alle linee guida di cui all'articolo 14 del D. </w:t>
      </w:r>
      <w:proofErr w:type="spellStart"/>
      <w:r w:rsidRPr="00F55742">
        <w:rPr>
          <w:rFonts w:ascii="Bookman Old Style" w:hAnsi="Bookman Old Style"/>
          <w:sz w:val="24"/>
          <w:szCs w:val="24"/>
        </w:rPr>
        <w:t>lgs</w:t>
      </w:r>
      <w:proofErr w:type="spellEnd"/>
      <w:r w:rsidRPr="00F55742">
        <w:rPr>
          <w:rFonts w:ascii="Bookman Old Style" w:hAnsi="Bookman Old Style"/>
          <w:sz w:val="24"/>
          <w:szCs w:val="24"/>
        </w:rPr>
        <w:t xml:space="preserve"> n. 117 del 2017.  Il bilancio sociale dà atto degli esiti del monitoraggio svolto dall'organo di controllo. </w:t>
      </w:r>
    </w:p>
    <w:p w:rsidR="005977A6" w:rsidRPr="00F55742" w:rsidRDefault="005977A6" w:rsidP="005977A6">
      <w:pPr>
        <w:numPr>
          <w:ilvl w:val="0"/>
          <w:numId w:val="24"/>
        </w:numPr>
        <w:spacing w:after="0" w:line="360" w:lineRule="auto"/>
        <w:ind w:left="0" w:firstLine="567"/>
        <w:jc w:val="both"/>
        <w:rPr>
          <w:rFonts w:ascii="Bookman Old Style" w:hAnsi="Bookman Old Style"/>
          <w:sz w:val="24"/>
          <w:szCs w:val="24"/>
        </w:rPr>
      </w:pPr>
      <w:r w:rsidRPr="00F55742">
        <w:rPr>
          <w:rFonts w:ascii="Bookman Old Style" w:hAnsi="Bookman Old Style"/>
          <w:sz w:val="24"/>
          <w:szCs w:val="24"/>
        </w:rPr>
        <w:t xml:space="preserve">I componenti dell'organo di controllo possono in qualsiasi momento procedere, anche individualmente, ad atti di ispezione e di controllo, e a tal fine, possono chiedere agli amministratori notizie sull'andamento delle operazioni sociali o su determinati affari.  </w:t>
      </w:r>
    </w:p>
    <w:p w:rsidR="005977A6" w:rsidRPr="00F55742" w:rsidRDefault="005977A6" w:rsidP="005977A6">
      <w:pPr>
        <w:numPr>
          <w:ilvl w:val="0"/>
          <w:numId w:val="24"/>
        </w:numPr>
        <w:spacing w:after="0" w:line="360" w:lineRule="auto"/>
        <w:ind w:left="0" w:firstLine="567"/>
        <w:rPr>
          <w:rFonts w:ascii="Bookman Old Style" w:hAnsi="Bookman Old Style"/>
          <w:sz w:val="24"/>
          <w:szCs w:val="24"/>
        </w:rPr>
      </w:pPr>
      <w:r w:rsidRPr="00F55742">
        <w:rPr>
          <w:rFonts w:ascii="Bookman Old Style" w:hAnsi="Bookman Old Style"/>
          <w:sz w:val="24"/>
          <w:szCs w:val="24"/>
        </w:rPr>
        <w:t>I componenti dell’organo di controllo hanno diritto di assistere alle riunioni del Comitato direttivo e dell’Assemblea.</w:t>
      </w:r>
    </w:p>
    <w:p w:rsidR="00FA30CC" w:rsidRPr="00F55742" w:rsidRDefault="00FA30CC" w:rsidP="00FA30CC">
      <w:pPr>
        <w:pStyle w:val="PreformattatoHTML"/>
        <w:spacing w:line="360" w:lineRule="auto"/>
        <w:jc w:val="center"/>
        <w:rPr>
          <w:rFonts w:ascii="Bookman Old Style" w:hAnsi="Bookman Old Style" w:cs="Calibri"/>
          <w:sz w:val="24"/>
          <w:szCs w:val="24"/>
        </w:rPr>
      </w:pPr>
      <w:r w:rsidRPr="00F55742">
        <w:rPr>
          <w:rFonts w:ascii="Bookman Old Style" w:hAnsi="Bookman Old Style"/>
          <w:b/>
          <w:sz w:val="24"/>
          <w:szCs w:val="24"/>
        </w:rPr>
        <w:t>Durata</w:t>
      </w:r>
    </w:p>
    <w:p w:rsidR="00FA30CC" w:rsidRPr="00F55742" w:rsidRDefault="00FA30CC" w:rsidP="00FA30CC">
      <w:pPr>
        <w:pStyle w:val="Corpodeltesto"/>
        <w:spacing w:line="360" w:lineRule="auto"/>
        <w:rPr>
          <w:rFonts w:ascii="Bookman Old Style" w:hAnsi="Bookman Old Style" w:cs="Calibri"/>
          <w:szCs w:val="24"/>
        </w:rPr>
      </w:pPr>
      <w:r w:rsidRPr="00F55742">
        <w:rPr>
          <w:rFonts w:ascii="Bookman Old Style" w:hAnsi="Bookman Old Style" w:cs="Calibri"/>
          <w:szCs w:val="24"/>
        </w:rPr>
        <w:t>L’organo di controllo rimane in carica per tre anni.</w:t>
      </w:r>
    </w:p>
    <w:p w:rsidR="00FA30CC" w:rsidRPr="00F55742" w:rsidRDefault="00FA30CC" w:rsidP="00FA30CC">
      <w:pPr>
        <w:pStyle w:val="Corpodeltesto"/>
        <w:spacing w:line="360" w:lineRule="auto"/>
        <w:jc w:val="center"/>
        <w:rPr>
          <w:rFonts w:ascii="Bookman Old Style" w:hAnsi="Bookman Old Style"/>
          <w:b/>
          <w:szCs w:val="24"/>
        </w:rPr>
      </w:pPr>
    </w:p>
    <w:p w:rsidR="00FA30CC" w:rsidRPr="00F55742" w:rsidRDefault="00FA30CC" w:rsidP="00FA30CC">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24 - Libri dell’</w:t>
      </w:r>
      <w:r w:rsidR="00B37ACA" w:rsidRPr="00F55742">
        <w:rPr>
          <w:rFonts w:ascii="Bookman Old Style" w:hAnsi="Bookman Old Style"/>
          <w:b/>
          <w:szCs w:val="24"/>
        </w:rPr>
        <w:t>ODV</w:t>
      </w:r>
    </w:p>
    <w:p w:rsidR="00FA30CC" w:rsidRPr="00F55742" w:rsidRDefault="00FA30CC" w:rsidP="00FA30CC">
      <w:pPr>
        <w:pStyle w:val="PreformattatoHTML"/>
        <w:numPr>
          <w:ilvl w:val="0"/>
          <w:numId w:val="22"/>
        </w:numPr>
        <w:spacing w:line="360" w:lineRule="auto"/>
        <w:jc w:val="both"/>
        <w:rPr>
          <w:rFonts w:ascii="Bookman Old Style" w:hAnsi="Bookman Old Style"/>
          <w:sz w:val="24"/>
          <w:szCs w:val="24"/>
        </w:rPr>
      </w:pPr>
      <w:r w:rsidRPr="00F55742">
        <w:rPr>
          <w:rFonts w:ascii="Bookman Old Style" w:hAnsi="Bookman Old Style"/>
          <w:sz w:val="24"/>
          <w:szCs w:val="24"/>
        </w:rPr>
        <w:t xml:space="preserve">Il libro degli associati o aderenti; </w:t>
      </w:r>
    </w:p>
    <w:p w:rsidR="00FA30CC" w:rsidRPr="00F55742" w:rsidRDefault="00FA30CC" w:rsidP="00FA30CC">
      <w:pPr>
        <w:pStyle w:val="PreformattatoHTML"/>
        <w:numPr>
          <w:ilvl w:val="0"/>
          <w:numId w:val="22"/>
        </w:numPr>
        <w:spacing w:line="360" w:lineRule="auto"/>
        <w:jc w:val="both"/>
        <w:rPr>
          <w:rFonts w:ascii="Bookman Old Style" w:hAnsi="Bookman Old Style"/>
          <w:sz w:val="24"/>
          <w:szCs w:val="24"/>
        </w:rPr>
      </w:pPr>
      <w:r w:rsidRPr="00F55742">
        <w:rPr>
          <w:rFonts w:ascii="Bookman Old Style" w:hAnsi="Bookman Old Style"/>
          <w:sz w:val="24"/>
          <w:szCs w:val="24"/>
        </w:rPr>
        <w:t>Libro dei volontari che svolgono le attività in modo non occasionale;</w:t>
      </w:r>
    </w:p>
    <w:p w:rsidR="00FA30CC" w:rsidRPr="00F55742" w:rsidRDefault="00FA30CC" w:rsidP="00FA30CC">
      <w:pPr>
        <w:pStyle w:val="PreformattatoHTML"/>
        <w:numPr>
          <w:ilvl w:val="0"/>
          <w:numId w:val="22"/>
        </w:numPr>
        <w:spacing w:line="360" w:lineRule="auto"/>
        <w:jc w:val="both"/>
        <w:rPr>
          <w:rFonts w:ascii="Bookman Old Style" w:hAnsi="Bookman Old Style"/>
          <w:sz w:val="24"/>
          <w:szCs w:val="24"/>
        </w:rPr>
      </w:pPr>
      <w:r w:rsidRPr="00F55742">
        <w:rPr>
          <w:rFonts w:ascii="Bookman Old Style" w:hAnsi="Bookman Old Style"/>
          <w:sz w:val="24"/>
          <w:szCs w:val="24"/>
        </w:rPr>
        <w:lastRenderedPageBreak/>
        <w:t>il libro delle adunanze e delle deliberazioni delle assemblee, in cui devono essere trascritti anche  i  verbali  redatti  per  atto pubblico;</w:t>
      </w:r>
    </w:p>
    <w:p w:rsidR="00FA30CC" w:rsidRPr="00F55742" w:rsidRDefault="00FA30CC" w:rsidP="00FA30CC">
      <w:pPr>
        <w:pStyle w:val="PreformattatoHTML"/>
        <w:numPr>
          <w:ilvl w:val="0"/>
          <w:numId w:val="22"/>
        </w:numPr>
        <w:spacing w:line="360" w:lineRule="auto"/>
        <w:jc w:val="both"/>
        <w:rPr>
          <w:rFonts w:ascii="Bookman Old Style" w:hAnsi="Bookman Old Style"/>
          <w:sz w:val="24"/>
          <w:szCs w:val="24"/>
        </w:rPr>
      </w:pPr>
      <w:r w:rsidRPr="00F55742">
        <w:rPr>
          <w:rFonts w:ascii="Bookman Old Style" w:hAnsi="Bookman Old Style"/>
          <w:sz w:val="24"/>
          <w:szCs w:val="24"/>
        </w:rPr>
        <w:t>il libro delle adunanze e delle deliberazioni  dell'organo  di amministrazione, dell'organo  di  controllo,  e  di  eventuali  altri organi sociali;</w:t>
      </w:r>
    </w:p>
    <w:p w:rsidR="00FA30CC" w:rsidRPr="00F55742" w:rsidRDefault="00FA30CC" w:rsidP="00FA30CC">
      <w:pPr>
        <w:pStyle w:val="PreformattatoHTML"/>
        <w:spacing w:line="360" w:lineRule="auto"/>
        <w:jc w:val="both"/>
        <w:rPr>
          <w:rFonts w:ascii="Bookman Old Style" w:hAnsi="Bookman Old Style"/>
          <w:sz w:val="24"/>
          <w:szCs w:val="24"/>
        </w:rPr>
      </w:pPr>
      <w:r w:rsidRPr="00F55742">
        <w:rPr>
          <w:rFonts w:ascii="Bookman Old Style" w:hAnsi="Bookman Old Style"/>
          <w:sz w:val="24"/>
          <w:szCs w:val="24"/>
        </w:rPr>
        <w:t>I libri di cui alle lettere a), b) e c) sono tenuti a cura dell'organo di ammini</w:t>
      </w:r>
      <w:r w:rsidR="00C054F6">
        <w:rPr>
          <w:rFonts w:ascii="Bookman Old Style" w:hAnsi="Bookman Old Style"/>
          <w:sz w:val="24"/>
          <w:szCs w:val="24"/>
        </w:rPr>
        <w:t xml:space="preserve">strazione. I libri di cui alla </w:t>
      </w:r>
      <w:r w:rsidRPr="00F55742">
        <w:rPr>
          <w:rFonts w:ascii="Bookman Old Style" w:hAnsi="Bookman Old Style"/>
          <w:sz w:val="24"/>
          <w:szCs w:val="24"/>
        </w:rPr>
        <w:t xml:space="preserve">lettera d), sono tenuti a cura dell'organo cui si riferiscono. </w:t>
      </w:r>
    </w:p>
    <w:p w:rsidR="00FA30CC" w:rsidRPr="00F55742" w:rsidRDefault="00FA30CC" w:rsidP="00FA30CC">
      <w:pPr>
        <w:pStyle w:val="PreformattatoHTML"/>
        <w:spacing w:line="360" w:lineRule="auto"/>
        <w:jc w:val="both"/>
        <w:rPr>
          <w:rFonts w:ascii="Bookman Old Style" w:hAnsi="Bookman Old Style"/>
          <w:sz w:val="24"/>
          <w:szCs w:val="24"/>
        </w:rPr>
      </w:pPr>
      <w:r w:rsidRPr="00F55742">
        <w:rPr>
          <w:rFonts w:ascii="Bookman Old Style" w:hAnsi="Bookman Old Style"/>
          <w:sz w:val="24"/>
          <w:szCs w:val="24"/>
        </w:rPr>
        <w:t xml:space="preserve"> Gli associati o gli aderent</w:t>
      </w:r>
      <w:r w:rsidR="00C054F6">
        <w:rPr>
          <w:rFonts w:ascii="Bookman Old Style" w:hAnsi="Bookman Old Style"/>
          <w:sz w:val="24"/>
          <w:szCs w:val="24"/>
        </w:rPr>
        <w:t xml:space="preserve">i hanno diritto di esaminare i </w:t>
      </w:r>
      <w:r w:rsidRPr="00F55742">
        <w:rPr>
          <w:rFonts w:ascii="Bookman Old Style" w:hAnsi="Bookman Old Style"/>
          <w:sz w:val="24"/>
          <w:szCs w:val="24"/>
        </w:rPr>
        <w:t xml:space="preserve">libri sociali, entro 15 giorni dalla presentazione della richiesta al Presidente </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CC7D91"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w:t>
      </w:r>
      <w:r w:rsidR="002649BC" w:rsidRPr="00F55742">
        <w:rPr>
          <w:rFonts w:ascii="Bookman Old Style" w:hAnsi="Bookman Old Style"/>
          <w:b/>
          <w:szCs w:val="24"/>
        </w:rPr>
        <w:t>5</w:t>
      </w:r>
      <w:r w:rsidR="001C3892" w:rsidRPr="00F55742">
        <w:rPr>
          <w:rFonts w:ascii="Bookman Old Style" w:hAnsi="Bookman Old Style"/>
          <w:b/>
          <w:szCs w:val="24"/>
        </w:rPr>
        <w:t xml:space="preserve"> - Bilancio consuntivo e preventivo ed esercizi sociali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L’esercizio sociale si chiude il 31 dicembre di ogni anno.</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Entro il 31 marzo di ciascun anno il Consiglio Direttivo è convocato per la predisposizione del bilancio consuntivo dell’esercizio precedente da sottoporre all’Assemblea.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Entro il 30 novembre di ciascun anno il Consiglio Direttivo è convocato per la predisposizione del bilancio preventivo del successivo esercizio da sottoporre all’approvazione dell’Assemblea.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I bilanci devono restare depositati presso la sede dell’</w:t>
      </w:r>
      <w:r w:rsidR="00B37ACA" w:rsidRPr="00F55742">
        <w:rPr>
          <w:rFonts w:ascii="Bookman Old Style" w:hAnsi="Bookman Old Style"/>
          <w:szCs w:val="24"/>
        </w:rPr>
        <w:t>ODV</w:t>
      </w:r>
      <w:r w:rsidRPr="00F55742">
        <w:rPr>
          <w:rFonts w:ascii="Bookman Old Style" w:hAnsi="Bookman Old Style"/>
          <w:szCs w:val="24"/>
        </w:rPr>
        <w:t xml:space="preserve"> nei 15 (quindici) giorni che precedono l’Assemblea convocata per la loro approvazione a disposizione di tutti coloro che abbiano motivato interesse alla loro lettura.</w:t>
      </w:r>
    </w:p>
    <w:p w:rsidR="00D34A72" w:rsidRPr="00F55742" w:rsidRDefault="00D34A72" w:rsidP="00D34A72">
      <w:pPr>
        <w:pStyle w:val="Corpodeltesto"/>
        <w:spacing w:line="360" w:lineRule="auto"/>
        <w:rPr>
          <w:rFonts w:ascii="Bookman Old Style" w:hAnsi="Bookman Old Style"/>
          <w:szCs w:val="24"/>
        </w:rPr>
      </w:pPr>
      <w:r w:rsidRPr="00F55742">
        <w:rPr>
          <w:rFonts w:ascii="Bookman Old Style" w:hAnsi="Bookman Old Style"/>
          <w:szCs w:val="24"/>
        </w:rPr>
        <w:t>L’ODV redige il bilancio di esercizio formato   dallo   stato   patrimoniale,</w:t>
      </w:r>
      <w:r w:rsidR="00C054F6">
        <w:rPr>
          <w:rFonts w:ascii="Bookman Old Style" w:hAnsi="Bookman Old Style"/>
          <w:szCs w:val="24"/>
        </w:rPr>
        <w:t xml:space="preserve"> dal   rendiconto finanziario, </w:t>
      </w:r>
      <w:r w:rsidRPr="00F55742">
        <w:rPr>
          <w:rFonts w:ascii="Bookman Old Style" w:hAnsi="Bookman Old Style"/>
          <w:szCs w:val="24"/>
        </w:rPr>
        <w:t>con l'indicazione, dei proventi   e   degli   oneri, dell'ente, e dalla relazione di missione che illustra</w:t>
      </w:r>
      <w:r w:rsidR="00C054F6">
        <w:rPr>
          <w:rFonts w:ascii="Bookman Old Style" w:hAnsi="Bookman Old Style"/>
          <w:szCs w:val="24"/>
        </w:rPr>
        <w:t xml:space="preserve"> le</w:t>
      </w:r>
      <w:r w:rsidRPr="00F55742">
        <w:rPr>
          <w:rFonts w:ascii="Bookman Old Style" w:hAnsi="Bookman Old Style"/>
          <w:szCs w:val="24"/>
        </w:rPr>
        <w:t xml:space="preserve"> poste di bilancio, l'andamento economico e finanziario dell'ente   e   le modalità di perseguimento delle finalità statutarie. </w:t>
      </w:r>
    </w:p>
    <w:p w:rsidR="00D34A72" w:rsidRPr="00F55742" w:rsidRDefault="00D34A72" w:rsidP="00D34A72">
      <w:pPr>
        <w:pStyle w:val="Corpodeltesto"/>
        <w:spacing w:line="360" w:lineRule="auto"/>
        <w:rPr>
          <w:rFonts w:ascii="Bookman Old Style" w:hAnsi="Bookman Old Style"/>
          <w:szCs w:val="24"/>
        </w:rPr>
      </w:pPr>
      <w:r w:rsidRPr="00F55742">
        <w:rPr>
          <w:rFonts w:ascii="Bookman Old Style" w:hAnsi="Bookman Old Style"/>
          <w:szCs w:val="24"/>
        </w:rPr>
        <w:t xml:space="preserve">  Il bilancio dell’ODVcon ricavi, rendite,proventi o entrate comunque denominate inferiori a 220.000,00 euro può essere redatto nella forma del rendiconto finanziario per cassa. </w:t>
      </w:r>
    </w:p>
    <w:p w:rsidR="00D34A72" w:rsidRPr="00F55742" w:rsidRDefault="00D34A72" w:rsidP="00D34A72">
      <w:pPr>
        <w:pStyle w:val="Corpodeltesto"/>
        <w:spacing w:line="360" w:lineRule="auto"/>
        <w:rPr>
          <w:rFonts w:ascii="Bookman Old Style" w:hAnsi="Bookman Old Style"/>
          <w:szCs w:val="24"/>
        </w:rPr>
      </w:pPr>
      <w:r w:rsidRPr="00F55742">
        <w:rPr>
          <w:rFonts w:ascii="Bookman Old Style" w:hAnsi="Bookman Old Style"/>
          <w:szCs w:val="24"/>
        </w:rPr>
        <w:t>Dopo l’approvazione in Assemblea il Bilan</w:t>
      </w:r>
      <w:r w:rsidR="00FA30CC" w:rsidRPr="00F55742">
        <w:rPr>
          <w:rFonts w:ascii="Bookman Old Style" w:hAnsi="Bookman Old Style"/>
          <w:szCs w:val="24"/>
        </w:rPr>
        <w:t>cio sarà depositato presso il Registro Unico Nazionale del Terzo S</w:t>
      </w:r>
      <w:r w:rsidRPr="00F55742">
        <w:rPr>
          <w:rFonts w:ascii="Bookman Old Style" w:hAnsi="Bookman Old Style"/>
          <w:szCs w:val="24"/>
        </w:rPr>
        <w:t>ettore</w:t>
      </w:r>
      <w:r w:rsidR="00FA30CC" w:rsidRPr="00F55742">
        <w:rPr>
          <w:rFonts w:ascii="Bookman Old Style" w:hAnsi="Bookman Old Style"/>
          <w:szCs w:val="24"/>
        </w:rPr>
        <w:t xml:space="preserve"> (RUNTS)</w:t>
      </w:r>
      <w:r w:rsidRPr="00F55742">
        <w:rPr>
          <w:rFonts w:ascii="Bookman Old Style" w:hAnsi="Bookman Old Style"/>
          <w:szCs w:val="24"/>
        </w:rPr>
        <w:t xml:space="preserve">. </w:t>
      </w:r>
    </w:p>
    <w:p w:rsidR="00740922" w:rsidRPr="00F55742" w:rsidRDefault="00740922" w:rsidP="00740922">
      <w:pPr>
        <w:pStyle w:val="Corpodeltesto"/>
        <w:spacing w:line="360" w:lineRule="auto"/>
        <w:rPr>
          <w:rFonts w:ascii="Bookman Old Style" w:hAnsi="Bookman Old Style"/>
          <w:szCs w:val="24"/>
        </w:rPr>
      </w:pPr>
      <w:r w:rsidRPr="00F55742">
        <w:rPr>
          <w:rFonts w:ascii="Bookman Old Style" w:hAnsi="Bookman Old Style"/>
          <w:szCs w:val="24"/>
        </w:rPr>
        <w:t xml:space="preserve">Se il Bilancio Consuntivo dell’ODV è composto da   ricavi,  rendite,  proventi  o entrate comunque denominate superiori ad 1  milione  di  euro  dovrà essere depositato presso il registro unico nazionale del  Terzo  settore,  e pubblicato nel </w:t>
      </w:r>
      <w:r w:rsidRPr="00F55742">
        <w:rPr>
          <w:rFonts w:ascii="Bookman Old Style" w:hAnsi="Bookman Old Style"/>
          <w:szCs w:val="24"/>
        </w:rPr>
        <w:lastRenderedPageBreak/>
        <w:t xml:space="preserve">proprio sito internet,  il  bilancio  sociale </w:t>
      </w:r>
      <w:r w:rsidR="00B37ACA" w:rsidRPr="00F55742">
        <w:rPr>
          <w:rFonts w:ascii="Bookman Old Style" w:hAnsi="Bookman Old Style"/>
          <w:szCs w:val="24"/>
        </w:rPr>
        <w:t xml:space="preserve">che </w:t>
      </w:r>
      <w:r w:rsidRPr="00F55742">
        <w:rPr>
          <w:rFonts w:ascii="Bookman Old Style" w:hAnsi="Bookman Old Style"/>
          <w:szCs w:val="24"/>
        </w:rPr>
        <w:t xml:space="preserve"> dovrà essere redatto secondo linee guida adottate con decreto del Ministro  del  lavoro  e delle  politiche  sociali,  sentiti  la  Cabina  di  regia   di   cui all'articolo 97 del D.L.117 del 2017 e il Consiglio nazionale del Terzo settore, e tenendo conto, tra gli altri elementi, della natura dell'attivit</w:t>
      </w:r>
      <w:r w:rsidR="00C054F6">
        <w:rPr>
          <w:rFonts w:ascii="Bookman Old Style" w:hAnsi="Bookman Old Style"/>
          <w:szCs w:val="24"/>
        </w:rPr>
        <w:t>à</w:t>
      </w:r>
      <w:r w:rsidRPr="00F55742">
        <w:rPr>
          <w:rFonts w:ascii="Bookman Old Style" w:hAnsi="Bookman Old Style"/>
          <w:szCs w:val="24"/>
        </w:rPr>
        <w:t xml:space="preserve"> esercitata e  delle  dimensioni  dell'ente,  anche  ai  fini  della  valuta</w:t>
      </w:r>
      <w:r w:rsidR="00C054F6">
        <w:rPr>
          <w:rFonts w:ascii="Bookman Old Style" w:hAnsi="Bookman Old Style"/>
          <w:szCs w:val="24"/>
        </w:rPr>
        <w:t>zione dell'impatto sociale dell’</w:t>
      </w:r>
      <w:r w:rsidRPr="00F55742">
        <w:rPr>
          <w:rFonts w:ascii="Bookman Old Style" w:hAnsi="Bookman Old Style"/>
          <w:szCs w:val="24"/>
        </w:rPr>
        <w:t xml:space="preserve"> attivit</w:t>
      </w:r>
      <w:r w:rsidR="00C054F6">
        <w:rPr>
          <w:rFonts w:ascii="Bookman Old Style" w:hAnsi="Bookman Old Style"/>
          <w:szCs w:val="24"/>
        </w:rPr>
        <w:t>à</w:t>
      </w:r>
      <w:r w:rsidRPr="00F55742">
        <w:rPr>
          <w:rFonts w:ascii="Bookman Old Style" w:hAnsi="Bookman Old Style"/>
          <w:szCs w:val="24"/>
        </w:rPr>
        <w:t xml:space="preserve"> svolte. </w:t>
      </w:r>
    </w:p>
    <w:p w:rsidR="00740922" w:rsidRPr="00F55742" w:rsidRDefault="00740922" w:rsidP="00740922">
      <w:pPr>
        <w:pStyle w:val="Corpodeltesto"/>
        <w:spacing w:line="360" w:lineRule="auto"/>
        <w:rPr>
          <w:rFonts w:ascii="Bookman Old Style" w:hAnsi="Bookman Old Style"/>
          <w:szCs w:val="24"/>
        </w:rPr>
      </w:pPr>
      <w:r w:rsidRPr="00F55742">
        <w:rPr>
          <w:rFonts w:ascii="Bookman Old Style" w:hAnsi="Bookman Old Style"/>
          <w:szCs w:val="24"/>
        </w:rPr>
        <w:t xml:space="preserve">  Se l’ODV chiuderà il Bilancio consuntivo con   ricavi,  rendite,  proventi  o entrate comunque denominate superiori a centomila euro  annui  dovrà in ogni caso pubblicare annualmente e tenere aggiornati  nel  proprio sito internet, o nel sito internet  della  rete  associativa  di  cui all'articolo 41 del D.L. n. 117 del 2017 cui aderiscano, gli eventuali emolumenti, compensi  o corrispettivi a  qualsiasi  titolo  attribuiti  ai  componenti  degli organi di amministrazione e  controllo,  ai  dirigenti  </w:t>
      </w:r>
      <w:proofErr w:type="spellStart"/>
      <w:r w:rsidRPr="00F55742">
        <w:rPr>
          <w:rFonts w:ascii="Bookman Old Style" w:hAnsi="Bookman Old Style"/>
          <w:szCs w:val="24"/>
        </w:rPr>
        <w:t>nonch</w:t>
      </w:r>
      <w:r w:rsidR="00C054F6">
        <w:rPr>
          <w:rFonts w:ascii="Bookman Old Style" w:hAnsi="Bookman Old Style"/>
          <w:szCs w:val="24"/>
        </w:rPr>
        <w:t>è</w:t>
      </w:r>
      <w:proofErr w:type="spellEnd"/>
      <w:r w:rsidRPr="00F55742">
        <w:rPr>
          <w:rFonts w:ascii="Bookman Old Style" w:hAnsi="Bookman Old Style"/>
          <w:szCs w:val="24"/>
        </w:rPr>
        <w:t xml:space="preserve">  agli associati. </w:t>
      </w:r>
    </w:p>
    <w:p w:rsidR="00740922" w:rsidRPr="00F55742" w:rsidRDefault="00740922" w:rsidP="00D34A72">
      <w:pPr>
        <w:pStyle w:val="Corpodeltesto"/>
        <w:spacing w:line="360" w:lineRule="auto"/>
        <w:rPr>
          <w:rFonts w:ascii="Bookman Old Style" w:hAnsi="Bookman Old Style"/>
          <w:szCs w:val="24"/>
        </w:rPr>
      </w:pPr>
    </w:p>
    <w:p w:rsidR="00D34A72" w:rsidRPr="00F55742" w:rsidRDefault="00D34A72" w:rsidP="00D34A72">
      <w:pPr>
        <w:pStyle w:val="PreformattatoHTML"/>
        <w:rPr>
          <w:rFonts w:ascii="Bookman Old Style" w:hAnsi="Bookman Old Style"/>
          <w:color w:val="444444"/>
          <w:sz w:val="24"/>
          <w:szCs w:val="24"/>
        </w:rPr>
      </w:pPr>
    </w:p>
    <w:p w:rsidR="00D34A72" w:rsidRPr="00F55742" w:rsidRDefault="00D34A72" w:rsidP="001C3892">
      <w:pPr>
        <w:pStyle w:val="Corpodeltesto"/>
        <w:spacing w:line="360" w:lineRule="auto"/>
        <w:rPr>
          <w:rFonts w:ascii="Bookman Old Style" w:hAnsi="Bookman Old Style"/>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w:t>
      </w:r>
      <w:r w:rsidR="002649BC" w:rsidRPr="00F55742">
        <w:rPr>
          <w:rFonts w:ascii="Bookman Old Style" w:hAnsi="Bookman Old Style"/>
          <w:b/>
          <w:szCs w:val="24"/>
        </w:rPr>
        <w:t>6</w:t>
      </w:r>
      <w:r w:rsidRPr="00F55742">
        <w:rPr>
          <w:rFonts w:ascii="Bookman Old Style" w:hAnsi="Bookman Old Style"/>
          <w:b/>
          <w:szCs w:val="24"/>
        </w:rPr>
        <w:t xml:space="preserve"> - Avanzi di gestione</w:t>
      </w:r>
    </w:p>
    <w:p w:rsidR="00423A1E"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All’</w:t>
      </w:r>
      <w:r w:rsidR="00B37ACA" w:rsidRPr="00F55742">
        <w:rPr>
          <w:rFonts w:ascii="Bookman Old Style" w:hAnsi="Bookman Old Style"/>
          <w:szCs w:val="24"/>
        </w:rPr>
        <w:t>ODV</w:t>
      </w:r>
      <w:r w:rsidRPr="00F55742">
        <w:rPr>
          <w:rFonts w:ascii="Bookman Old Style" w:hAnsi="Bookman Old Style"/>
          <w:szCs w:val="24"/>
        </w:rPr>
        <w:t xml:space="preserve"> è vietato distribuire, anche in modo indiretto, utili o avanzi di gestione comunque denominati, nonché fondi, riserve o capitale durante la vita dell’</w:t>
      </w:r>
      <w:r w:rsidR="00B37ACA" w:rsidRPr="00F55742">
        <w:rPr>
          <w:rFonts w:ascii="Bookman Old Style" w:hAnsi="Bookman Old Style"/>
          <w:szCs w:val="24"/>
        </w:rPr>
        <w:t>ODV</w:t>
      </w:r>
      <w:r w:rsidRPr="00F55742">
        <w:rPr>
          <w:rFonts w:ascii="Bookman Old Style" w:hAnsi="Bookman Old Style"/>
          <w:szCs w:val="24"/>
        </w:rPr>
        <w:t xml:space="preserve"> stessa, a meno che la destinazione o la distribuzione non siano imposte per legge</w:t>
      </w:r>
      <w:r w:rsidR="00423A1E" w:rsidRPr="00F55742">
        <w:rPr>
          <w:rFonts w:ascii="Bookman Old Style" w:hAnsi="Bookman Old Style"/>
          <w:szCs w:val="24"/>
        </w:rPr>
        <w:t>.</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w:t>
      </w:r>
      <w:r w:rsidR="00B37ACA" w:rsidRPr="00F55742">
        <w:rPr>
          <w:rFonts w:ascii="Bookman Old Style" w:hAnsi="Bookman Old Style"/>
          <w:szCs w:val="24"/>
        </w:rPr>
        <w:t>ODV</w:t>
      </w:r>
      <w:r w:rsidRPr="00F55742">
        <w:rPr>
          <w:rFonts w:ascii="Bookman Old Style" w:hAnsi="Bookman Old Style"/>
          <w:szCs w:val="24"/>
        </w:rPr>
        <w:t xml:space="preserve"> ha obbligo di impiegare gli utili o gli avanzi di gestione per la realizzazione delle attività istituzionali e di quelle ad esse direttamente connesse.</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w:t>
      </w:r>
      <w:r w:rsidR="002649BC" w:rsidRPr="00F55742">
        <w:rPr>
          <w:rFonts w:ascii="Bookman Old Style" w:hAnsi="Bookman Old Style"/>
          <w:b/>
          <w:szCs w:val="24"/>
        </w:rPr>
        <w:t>7</w:t>
      </w:r>
      <w:r w:rsidRPr="00F55742">
        <w:rPr>
          <w:rFonts w:ascii="Bookman Old Style" w:hAnsi="Bookman Old Style"/>
          <w:b/>
          <w:szCs w:val="24"/>
        </w:rPr>
        <w:t xml:space="preserve"> - Scioglimento</w:t>
      </w:r>
    </w:p>
    <w:p w:rsidR="001232C8" w:rsidRPr="00F55742" w:rsidRDefault="001232C8" w:rsidP="001232C8">
      <w:pPr>
        <w:pStyle w:val="Corpodeltesto"/>
        <w:spacing w:line="360" w:lineRule="auto"/>
        <w:rPr>
          <w:rFonts w:ascii="Bookman Old Style" w:hAnsi="Bookman Old Style"/>
          <w:szCs w:val="24"/>
        </w:rPr>
      </w:pPr>
      <w:r w:rsidRPr="00F55742">
        <w:rPr>
          <w:rFonts w:ascii="Bookman Old Style" w:hAnsi="Bookman Old Style"/>
          <w:szCs w:val="24"/>
        </w:rPr>
        <w:t>In caso di estinzione o scioglimento, il patrimonio residuo è devoluto, previo parere positivo dell'Ufficio del Registro Unico Nazionale (RUN</w:t>
      </w:r>
      <w:r w:rsidR="00FA30CC" w:rsidRPr="00F55742">
        <w:rPr>
          <w:rFonts w:ascii="Bookman Old Style" w:hAnsi="Bookman Old Style"/>
          <w:szCs w:val="24"/>
        </w:rPr>
        <w:t>TS</w:t>
      </w:r>
      <w:r w:rsidRPr="00F55742">
        <w:rPr>
          <w:rFonts w:ascii="Bookman Old Style" w:hAnsi="Bookman Old Style"/>
          <w:szCs w:val="24"/>
        </w:rPr>
        <w:t>), e salva diversa des</w:t>
      </w:r>
      <w:r w:rsidR="005060F3">
        <w:rPr>
          <w:rFonts w:ascii="Bookman Old Style" w:hAnsi="Bookman Old Style"/>
          <w:szCs w:val="24"/>
        </w:rPr>
        <w:t xml:space="preserve">tinazione imposta dalla legge, </w:t>
      </w:r>
      <w:r w:rsidRPr="00F55742">
        <w:rPr>
          <w:rFonts w:ascii="Bookman Old Style" w:hAnsi="Bookman Old Style"/>
          <w:szCs w:val="24"/>
        </w:rPr>
        <w:t>ad altri enti del Terzo settore</w:t>
      </w:r>
      <w:r w:rsidR="005060F3">
        <w:rPr>
          <w:rFonts w:ascii="Bookman Old Style" w:hAnsi="Bookman Old Style"/>
          <w:szCs w:val="24"/>
        </w:rPr>
        <w:t xml:space="preserve"> secondo le </w:t>
      </w:r>
      <w:r w:rsidRPr="00F55742">
        <w:rPr>
          <w:rFonts w:ascii="Bookman Old Style" w:hAnsi="Bookman Old Style"/>
          <w:szCs w:val="24"/>
        </w:rPr>
        <w:t xml:space="preserve">disposizioni </w:t>
      </w:r>
      <w:r w:rsidR="005060F3">
        <w:rPr>
          <w:rFonts w:ascii="Bookman Old Style" w:hAnsi="Bookman Old Style"/>
          <w:szCs w:val="24"/>
        </w:rPr>
        <w:t>d</w:t>
      </w:r>
      <w:r w:rsidRPr="00F55742">
        <w:rPr>
          <w:rFonts w:ascii="Bookman Old Style" w:hAnsi="Bookman Old Style"/>
          <w:szCs w:val="24"/>
        </w:rPr>
        <w:t>ell’Assemblea dei soci o, in mancanza, alla Fondazione Italia Sociale. Il parere del RUN</w:t>
      </w:r>
      <w:r w:rsidR="00FA30CC" w:rsidRPr="00F55742">
        <w:rPr>
          <w:rFonts w:ascii="Bookman Old Style" w:hAnsi="Bookman Old Style"/>
          <w:szCs w:val="24"/>
        </w:rPr>
        <w:t>TS</w:t>
      </w:r>
      <w:r w:rsidR="005060F3">
        <w:rPr>
          <w:rFonts w:ascii="Bookman Old Style" w:hAnsi="Bookman Old Style"/>
          <w:szCs w:val="24"/>
        </w:rPr>
        <w:t xml:space="preserve"> è</w:t>
      </w:r>
      <w:r w:rsidRPr="00F55742">
        <w:rPr>
          <w:rFonts w:ascii="Bookman Old Style" w:hAnsi="Bookman Old Style"/>
          <w:szCs w:val="24"/>
        </w:rPr>
        <w:t xml:space="preserve"> reso entro trenta giorni dalla data</w:t>
      </w:r>
      <w:r w:rsidR="005060F3">
        <w:rPr>
          <w:rFonts w:ascii="Bookman Old Style" w:hAnsi="Bookman Old Style"/>
          <w:szCs w:val="24"/>
        </w:rPr>
        <w:t xml:space="preserve"> di ricezione della </w:t>
      </w:r>
      <w:r w:rsidRPr="00F55742">
        <w:rPr>
          <w:rFonts w:ascii="Bookman Old Style" w:hAnsi="Bookman Old Style"/>
          <w:szCs w:val="24"/>
        </w:rPr>
        <w:t>richiesta che l'ente interessato</w:t>
      </w:r>
      <w:r w:rsidR="005060F3">
        <w:rPr>
          <w:rFonts w:ascii="Bookman Old Style" w:hAnsi="Bookman Old Style"/>
          <w:szCs w:val="24"/>
        </w:rPr>
        <w:t xml:space="preserve"> è</w:t>
      </w:r>
      <w:r w:rsidRPr="00F55742">
        <w:rPr>
          <w:rFonts w:ascii="Bookman Old Style" w:hAnsi="Bookman Old Style"/>
          <w:szCs w:val="24"/>
        </w:rPr>
        <w:t xml:space="preserve"> tenuto   a inoltrare al predetto Ufficio</w:t>
      </w:r>
      <w:r w:rsidR="005060F3">
        <w:rPr>
          <w:rFonts w:ascii="Bookman Old Style" w:hAnsi="Bookman Old Style"/>
          <w:szCs w:val="24"/>
        </w:rPr>
        <w:t xml:space="preserve"> con </w:t>
      </w:r>
      <w:r w:rsidRPr="00F55742">
        <w:rPr>
          <w:rFonts w:ascii="Bookman Old Style" w:hAnsi="Bookman Old Style"/>
          <w:szCs w:val="24"/>
        </w:rPr>
        <w:t xml:space="preserve">raccomandata  a/r  o  secondo  le disposizioni previste dal decreto legislativo 7 marzo  2005,  n.  82, decorsi i quali il parere si intende reso positivamente. Gli atti di devoluzione del patrimonio residuo compiuti in assenza   o   in difformità dal parere sono nulli. </w:t>
      </w:r>
    </w:p>
    <w:p w:rsidR="001232C8" w:rsidRPr="00F55742" w:rsidRDefault="001232C8" w:rsidP="001232C8">
      <w:pPr>
        <w:pStyle w:val="Corpodeltesto"/>
        <w:spacing w:line="360" w:lineRule="auto"/>
        <w:rPr>
          <w:rFonts w:ascii="Bookman Old Style" w:hAnsi="Bookman Old Style"/>
          <w:szCs w:val="24"/>
        </w:rPr>
      </w:pP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Lo scioglimento dell’</w:t>
      </w:r>
      <w:r w:rsidR="00B37ACA" w:rsidRPr="00F55742">
        <w:rPr>
          <w:rFonts w:ascii="Bookman Old Style" w:hAnsi="Bookman Old Style"/>
          <w:szCs w:val="24"/>
        </w:rPr>
        <w:t>ODV</w:t>
      </w:r>
      <w:r w:rsidRPr="00F55742">
        <w:rPr>
          <w:rFonts w:ascii="Bookman Old Style" w:hAnsi="Bookman Old Style"/>
          <w:szCs w:val="24"/>
        </w:rPr>
        <w:t xml:space="preserve"> è deliberato dall’Assemblea, con le maggioranze previste per l’Assemblea straordinaria, la quale provvederà alla nomina di uno o più liquidatori e delibererà in ordine alla devoluzione del patrimonio.</w:t>
      </w:r>
    </w:p>
    <w:p w:rsidR="00C84FE9" w:rsidRPr="00F55742" w:rsidRDefault="00C84FE9" w:rsidP="001C3892">
      <w:pPr>
        <w:pStyle w:val="Corpodeltesto"/>
        <w:spacing w:line="360" w:lineRule="auto"/>
        <w:jc w:val="center"/>
        <w:rPr>
          <w:rFonts w:ascii="Bookman Old Style" w:hAnsi="Bookman Old Style"/>
          <w:b/>
          <w:szCs w:val="24"/>
        </w:rPr>
      </w:pPr>
    </w:p>
    <w:p w:rsidR="001C3892" w:rsidRPr="00F55742" w:rsidRDefault="00CC7D91" w:rsidP="001C3892">
      <w:pPr>
        <w:pStyle w:val="Corpodeltesto"/>
        <w:spacing w:line="360" w:lineRule="auto"/>
        <w:jc w:val="center"/>
        <w:rPr>
          <w:rFonts w:ascii="Bookman Old Style" w:hAnsi="Bookman Old Style"/>
          <w:b/>
          <w:szCs w:val="24"/>
        </w:rPr>
      </w:pPr>
      <w:r w:rsidRPr="00F55742">
        <w:rPr>
          <w:rFonts w:ascii="Bookman Old Style" w:hAnsi="Bookman Old Style"/>
          <w:b/>
          <w:szCs w:val="24"/>
        </w:rPr>
        <w:t>Articolo 2</w:t>
      </w:r>
      <w:r w:rsidR="002649BC" w:rsidRPr="00F55742">
        <w:rPr>
          <w:rFonts w:ascii="Bookman Old Style" w:hAnsi="Bookman Old Style"/>
          <w:b/>
          <w:szCs w:val="24"/>
        </w:rPr>
        <w:t>8</w:t>
      </w:r>
      <w:r w:rsidR="001C3892" w:rsidRPr="00F55742">
        <w:rPr>
          <w:rFonts w:ascii="Bookman Old Style" w:hAnsi="Bookman Old Style"/>
          <w:b/>
          <w:szCs w:val="24"/>
        </w:rPr>
        <w:t>- Collegio Arbitrale</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Qualsiasi controversia dovesse sorgere per l’interpretazione e l’esecuzione del presente statuto tra gli organi, tra gli organi e i soci oppure tra i soci, deve essere devoluta alla determinazione inappellabile di un Collegio Arbitrale formato da tre arbitri amichevoli compositori, i quali giudicheranno “ex bono ed ex equo” senza formalità di procedura, salvo contraddittorio, entro 60 giorni dalla nomina.</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La loro determinazione avrà effetto di accordo direttamente raggiunto tra le parti.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Gli arbitri sono nominati uno da ciascuna delle parti ed il terzo dai primi due o, in difetto di accordo, dal Presidente del Tribunale, il quale nominerà anche l’arbitro per la parte che non vi abbia provveduto.</w:t>
      </w:r>
    </w:p>
    <w:p w:rsidR="00CC7D91" w:rsidRPr="00F55742" w:rsidRDefault="00CC7D91" w:rsidP="001C3892">
      <w:pPr>
        <w:pStyle w:val="Corpodeltesto"/>
        <w:spacing w:line="360" w:lineRule="auto"/>
        <w:jc w:val="center"/>
        <w:rPr>
          <w:rFonts w:ascii="Bookman Old Style" w:hAnsi="Bookman Old Style"/>
          <w:b/>
          <w:szCs w:val="24"/>
        </w:rPr>
      </w:pPr>
    </w:p>
    <w:p w:rsidR="001C3892" w:rsidRPr="00F55742" w:rsidRDefault="001C3892" w:rsidP="001C3892">
      <w:pPr>
        <w:pStyle w:val="Corpodeltesto"/>
        <w:spacing w:line="360" w:lineRule="auto"/>
        <w:jc w:val="center"/>
        <w:rPr>
          <w:rFonts w:ascii="Bookman Old Style" w:hAnsi="Bookman Old Style"/>
          <w:b/>
          <w:bCs/>
          <w:szCs w:val="24"/>
        </w:rPr>
      </w:pPr>
      <w:r w:rsidRPr="00F55742">
        <w:rPr>
          <w:rFonts w:ascii="Bookman Old Style" w:hAnsi="Bookman Old Style"/>
          <w:b/>
          <w:szCs w:val="24"/>
        </w:rPr>
        <w:t>Articolo</w:t>
      </w:r>
      <w:bookmarkStart w:id="0" w:name="_GoBack"/>
      <w:bookmarkEnd w:id="0"/>
      <w:r w:rsidRPr="00F55742">
        <w:rPr>
          <w:rFonts w:ascii="Bookman Old Style" w:hAnsi="Bookman Old Style"/>
          <w:b/>
          <w:szCs w:val="24"/>
        </w:rPr>
        <w:t xml:space="preserve"> 2</w:t>
      </w:r>
      <w:r w:rsidR="002649BC" w:rsidRPr="00F55742">
        <w:rPr>
          <w:rFonts w:ascii="Bookman Old Style" w:hAnsi="Bookman Old Style"/>
          <w:b/>
          <w:szCs w:val="24"/>
        </w:rPr>
        <w:t>9</w:t>
      </w:r>
      <w:r w:rsidR="003B625A" w:rsidRPr="00F55742">
        <w:rPr>
          <w:rFonts w:ascii="Bookman Old Style" w:hAnsi="Bookman Old Style"/>
          <w:b/>
          <w:szCs w:val="24"/>
        </w:rPr>
        <w:t>–</w:t>
      </w:r>
      <w:r w:rsidR="003B625A" w:rsidRPr="00F55742">
        <w:rPr>
          <w:rFonts w:ascii="Bookman Old Style" w:hAnsi="Bookman Old Style"/>
          <w:b/>
          <w:bCs/>
          <w:szCs w:val="24"/>
        </w:rPr>
        <w:t>Disposizioni finali</w:t>
      </w:r>
    </w:p>
    <w:p w:rsidR="001C3892" w:rsidRPr="00F55742" w:rsidRDefault="001C3892" w:rsidP="001C3892">
      <w:pPr>
        <w:pStyle w:val="Corpodeltesto"/>
        <w:spacing w:line="360" w:lineRule="auto"/>
        <w:rPr>
          <w:rFonts w:ascii="Bookman Old Style" w:hAnsi="Bookman Old Style"/>
          <w:szCs w:val="24"/>
        </w:rPr>
      </w:pPr>
      <w:r w:rsidRPr="00F55742">
        <w:rPr>
          <w:rFonts w:ascii="Bookman Old Style" w:hAnsi="Bookman Old Style"/>
          <w:szCs w:val="24"/>
        </w:rPr>
        <w:t>Per tutto quanto non espressamente previsto dal presente Statuto, si deve far riferimento alle norme in materia di enti contenute nel libro I del Codice Civile e, in subordine, alle norme contenute nel libro V del Codice Civile e comunque alla nor</w:t>
      </w:r>
      <w:r w:rsidR="001232C8" w:rsidRPr="00F55742">
        <w:rPr>
          <w:rFonts w:ascii="Bookman Old Style" w:hAnsi="Bookman Old Style"/>
          <w:szCs w:val="24"/>
        </w:rPr>
        <w:t xml:space="preserve">mativa di cui alla legge 6 giugno 2016 n. 106articolo1, comma 2, lettera b) ed al decreto legislativo n. 117 del 3 luglio 2017 </w:t>
      </w:r>
      <w:r w:rsidR="003B625A" w:rsidRPr="00F55742">
        <w:rPr>
          <w:rFonts w:ascii="Bookman Old Style" w:hAnsi="Bookman Old Style"/>
          <w:szCs w:val="24"/>
        </w:rPr>
        <w:t>e successive modificazioni ed integrazioni</w:t>
      </w:r>
    </w:p>
    <w:p w:rsidR="0012023E" w:rsidRPr="00F55742" w:rsidRDefault="0012023E" w:rsidP="001C3892">
      <w:pPr>
        <w:pStyle w:val="Corpodeltesto"/>
        <w:spacing w:line="360" w:lineRule="auto"/>
        <w:rPr>
          <w:rFonts w:ascii="Bookman Old Style" w:hAnsi="Bookman Old Style"/>
          <w:szCs w:val="24"/>
        </w:rPr>
      </w:pPr>
    </w:p>
    <w:p w:rsidR="0012023E" w:rsidRPr="00F55742" w:rsidRDefault="0012023E" w:rsidP="001C3892">
      <w:pPr>
        <w:pStyle w:val="Corpodeltesto"/>
        <w:spacing w:line="360" w:lineRule="auto"/>
        <w:rPr>
          <w:rFonts w:ascii="Bookman Old Style" w:hAnsi="Bookman Old Style"/>
          <w:szCs w:val="24"/>
        </w:rPr>
      </w:pPr>
      <w:r w:rsidRPr="00F55742">
        <w:rPr>
          <w:rFonts w:ascii="Bookman Old Style" w:hAnsi="Bookman Old Style"/>
          <w:szCs w:val="24"/>
        </w:rPr>
        <w:t xml:space="preserve">Firme </w:t>
      </w:r>
    </w:p>
    <w:p w:rsidR="00CC7D91" w:rsidRPr="00F55742" w:rsidRDefault="00CC7D91" w:rsidP="001C3892">
      <w:pPr>
        <w:pStyle w:val="Corpodeltesto"/>
        <w:spacing w:line="360" w:lineRule="auto"/>
        <w:rPr>
          <w:rFonts w:ascii="Bookman Old Style" w:hAnsi="Bookman Old Style"/>
          <w:szCs w:val="24"/>
        </w:rPr>
      </w:pPr>
      <w:r w:rsidRPr="00F55742">
        <w:rPr>
          <w:rFonts w:ascii="Bookman Old Style" w:hAnsi="Bookman Old Style"/>
          <w:szCs w:val="24"/>
        </w:rPr>
        <w:t>________________________</w:t>
      </w:r>
    </w:p>
    <w:p w:rsidR="00CC7D91" w:rsidRPr="00F55742" w:rsidRDefault="00CC7D91" w:rsidP="00CC7D91">
      <w:pPr>
        <w:pStyle w:val="Corpodeltesto"/>
        <w:spacing w:line="360" w:lineRule="auto"/>
        <w:rPr>
          <w:rFonts w:ascii="Bookman Old Style" w:hAnsi="Bookman Old Style"/>
          <w:szCs w:val="24"/>
        </w:rPr>
      </w:pPr>
      <w:r w:rsidRPr="00F55742">
        <w:rPr>
          <w:rFonts w:ascii="Bookman Old Style" w:hAnsi="Bookman Old Style"/>
          <w:szCs w:val="24"/>
        </w:rPr>
        <w:t>________________________</w:t>
      </w:r>
    </w:p>
    <w:p w:rsidR="00CC7D91" w:rsidRPr="00F55742" w:rsidRDefault="00CC7D91" w:rsidP="00CC7D91">
      <w:pPr>
        <w:pStyle w:val="Corpodeltesto"/>
        <w:spacing w:line="360" w:lineRule="auto"/>
        <w:rPr>
          <w:rFonts w:ascii="Bookman Old Style" w:hAnsi="Bookman Old Style"/>
          <w:szCs w:val="24"/>
        </w:rPr>
      </w:pPr>
      <w:r w:rsidRPr="00F55742">
        <w:rPr>
          <w:rFonts w:ascii="Bookman Old Style" w:hAnsi="Bookman Old Style"/>
          <w:szCs w:val="24"/>
        </w:rPr>
        <w:t>________________________</w:t>
      </w:r>
    </w:p>
    <w:p w:rsidR="00CC7D91" w:rsidRPr="00F55742" w:rsidRDefault="00CC7D91" w:rsidP="00CC7D91">
      <w:pPr>
        <w:pStyle w:val="Corpodeltesto"/>
        <w:spacing w:line="360" w:lineRule="auto"/>
        <w:rPr>
          <w:rFonts w:ascii="Bookman Old Style" w:hAnsi="Bookman Old Style"/>
          <w:szCs w:val="24"/>
        </w:rPr>
      </w:pPr>
      <w:r w:rsidRPr="00F55742">
        <w:rPr>
          <w:rFonts w:ascii="Bookman Old Style" w:hAnsi="Bookman Old Style"/>
          <w:szCs w:val="24"/>
        </w:rPr>
        <w:t>________________________</w:t>
      </w:r>
    </w:p>
    <w:p w:rsidR="00CC7D91" w:rsidRPr="00F55742" w:rsidRDefault="00CC7D91" w:rsidP="001C3892">
      <w:pPr>
        <w:pStyle w:val="Corpodeltesto"/>
        <w:spacing w:line="360" w:lineRule="auto"/>
        <w:rPr>
          <w:rFonts w:ascii="Bookman Old Style" w:hAnsi="Bookman Old Style"/>
          <w:szCs w:val="24"/>
        </w:rPr>
      </w:pPr>
    </w:p>
    <w:p w:rsidR="0012023E" w:rsidRPr="00F55742" w:rsidRDefault="0012023E" w:rsidP="001C3892">
      <w:pPr>
        <w:pStyle w:val="Corpodeltesto"/>
        <w:spacing w:line="360" w:lineRule="auto"/>
        <w:rPr>
          <w:rFonts w:ascii="Bookman Old Style" w:hAnsi="Bookman Old Style"/>
          <w:szCs w:val="24"/>
        </w:rPr>
      </w:pPr>
    </w:p>
    <w:sectPr w:rsidR="0012023E" w:rsidRPr="00F55742" w:rsidSect="00E660B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name w:val="WW8Num7"/>
    <w:lvl w:ilvl="0">
      <w:numFmt w:val="bullet"/>
      <w:lvlText w:val=""/>
      <w:lvlJc w:val="left"/>
      <w:pPr>
        <w:tabs>
          <w:tab w:val="num" w:pos="0"/>
        </w:tabs>
        <w:ind w:left="720" w:hanging="360"/>
      </w:pPr>
      <w:rPr>
        <w:rFonts w:ascii="Symbol" w:hAnsi="Symbol" w:cs="Times New Roman"/>
      </w:rPr>
    </w:lvl>
  </w:abstractNum>
  <w:abstractNum w:abstractNumId="1">
    <w:nsid w:val="0000000C"/>
    <w:multiLevelType w:val="singleLevel"/>
    <w:tmpl w:val="0000000C"/>
    <w:name w:val="WW8Num12"/>
    <w:lvl w:ilvl="0">
      <w:start w:val="1"/>
      <w:numFmt w:val="bullet"/>
      <w:lvlText w:val="-"/>
      <w:lvlJc w:val="left"/>
      <w:pPr>
        <w:tabs>
          <w:tab w:val="num" w:pos="720"/>
        </w:tabs>
        <w:ind w:left="720" w:hanging="360"/>
      </w:pPr>
      <w:rPr>
        <w:rFonts w:ascii="OpenSymbol" w:hAnsi="OpenSymbol"/>
      </w:rPr>
    </w:lvl>
  </w:abstractNum>
  <w:abstractNum w:abstractNumId="2">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1"/>
    <w:multiLevelType w:val="multilevel"/>
    <w:tmpl w:val="00000011"/>
    <w:name w:val="WW8Num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2"/>
    <w:multiLevelType w:val="multilevel"/>
    <w:tmpl w:val="00000012"/>
    <w:name w:val="WW8Num1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16"/>
    <w:multiLevelType w:val="multilevel"/>
    <w:tmpl w:val="00000016"/>
    <w:name w:val="WW8Num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21"/>
    <w:multiLevelType w:val="multilevel"/>
    <w:tmpl w:val="00000021"/>
    <w:name w:val="WW8Num3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5636290"/>
    <w:multiLevelType w:val="hybridMultilevel"/>
    <w:tmpl w:val="D414A4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6574E7F"/>
    <w:multiLevelType w:val="hybridMultilevel"/>
    <w:tmpl w:val="84E60ECE"/>
    <w:lvl w:ilvl="0" w:tplc="17E2A034">
      <w:numFmt w:val="bullet"/>
      <w:lvlText w:val="-"/>
      <w:lvlJc w:val="left"/>
      <w:pPr>
        <w:tabs>
          <w:tab w:val="num" w:pos="720"/>
        </w:tabs>
        <w:ind w:left="720" w:hanging="360"/>
      </w:pPr>
      <w:rPr>
        <w:rFonts w:ascii="Calibri" w:eastAsia="Times New Roman" w:hAnsi="Calibri"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F57123A"/>
    <w:multiLevelType w:val="hybridMultilevel"/>
    <w:tmpl w:val="C158E2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7AA6CB2"/>
    <w:multiLevelType w:val="hybridMultilevel"/>
    <w:tmpl w:val="D58ABC14"/>
    <w:lvl w:ilvl="0" w:tplc="0410000F">
      <w:start w:val="1"/>
      <w:numFmt w:val="decimal"/>
      <w:lvlText w:val="%1."/>
      <w:lvlJc w:val="left"/>
      <w:pPr>
        <w:tabs>
          <w:tab w:val="num" w:pos="360"/>
        </w:tabs>
        <w:ind w:left="360" w:hanging="360"/>
      </w:pPr>
    </w:lvl>
    <w:lvl w:ilvl="1" w:tplc="04100001">
      <w:start w:val="1"/>
      <w:numFmt w:val="bullet"/>
      <w:lvlText w:val=""/>
      <w:lvlJc w:val="left"/>
      <w:pPr>
        <w:tabs>
          <w:tab w:val="num" w:pos="1080"/>
        </w:tabs>
        <w:ind w:left="1080" w:hanging="360"/>
      </w:pPr>
      <w:rPr>
        <w:rFonts w:ascii="Symbol" w:hAnsi="Symbol" w:hint="default"/>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34444D5B"/>
    <w:multiLevelType w:val="hybridMultilevel"/>
    <w:tmpl w:val="5A447B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CB3B7A"/>
    <w:multiLevelType w:val="hybridMultilevel"/>
    <w:tmpl w:val="632263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2533588"/>
    <w:multiLevelType w:val="hybridMultilevel"/>
    <w:tmpl w:val="8C647840"/>
    <w:lvl w:ilvl="0" w:tplc="BC28D5F4">
      <w:start w:val="1"/>
      <w:numFmt w:val="decimal"/>
      <w:lvlText w:val="%1."/>
      <w:lvlJc w:val="left"/>
      <w:pPr>
        <w:tabs>
          <w:tab w:val="num" w:pos="720"/>
        </w:tabs>
        <w:ind w:left="72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7193FCF"/>
    <w:multiLevelType w:val="hybridMultilevel"/>
    <w:tmpl w:val="74FC4CF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48F3830"/>
    <w:multiLevelType w:val="hybridMultilevel"/>
    <w:tmpl w:val="68FCFCE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587B3059"/>
    <w:multiLevelType w:val="hybridMultilevel"/>
    <w:tmpl w:val="AEF0B1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A1F722F"/>
    <w:multiLevelType w:val="hybridMultilevel"/>
    <w:tmpl w:val="8FB484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F59008D"/>
    <w:multiLevelType w:val="singleLevel"/>
    <w:tmpl w:val="0410000F"/>
    <w:lvl w:ilvl="0">
      <w:start w:val="1"/>
      <w:numFmt w:val="decimal"/>
      <w:lvlText w:val="%1."/>
      <w:lvlJc w:val="left"/>
      <w:pPr>
        <w:tabs>
          <w:tab w:val="num" w:pos="360"/>
        </w:tabs>
        <w:ind w:left="360" w:hanging="360"/>
      </w:pPr>
    </w:lvl>
  </w:abstractNum>
  <w:abstractNum w:abstractNumId="20">
    <w:nsid w:val="70484CB6"/>
    <w:multiLevelType w:val="hybridMultilevel"/>
    <w:tmpl w:val="F0104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706D6374"/>
    <w:multiLevelType w:val="hybridMultilevel"/>
    <w:tmpl w:val="B72A4E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3681F17"/>
    <w:multiLevelType w:val="hybridMultilevel"/>
    <w:tmpl w:val="18BEA0B0"/>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76A4316D"/>
    <w:multiLevelType w:val="hybridMultilevel"/>
    <w:tmpl w:val="1DAEE284"/>
    <w:lvl w:ilvl="0" w:tplc="61E62CD0">
      <w:start w:val="1"/>
      <w:numFmt w:val="bullet"/>
      <w:lvlText w:val=""/>
      <w:lvlJc w:val="left"/>
      <w:pPr>
        <w:ind w:left="644"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9"/>
    <w:lvlOverride w:ilvl="0">
      <w:startOverride w:val="1"/>
    </w:lvlOverride>
  </w:num>
  <w:num w:numId="3">
    <w:abstractNumId w:val="23"/>
  </w:num>
  <w:num w:numId="4">
    <w:abstractNumId w:val="14"/>
  </w:num>
  <w:num w:numId="5">
    <w:abstractNumId w:val="22"/>
  </w:num>
  <w:num w:numId="6">
    <w:abstractNumId w:val="12"/>
  </w:num>
  <w:num w:numId="7">
    <w:abstractNumId w:val="17"/>
  </w:num>
  <w:num w:numId="8">
    <w:abstractNumId w:val="2"/>
  </w:num>
  <w:num w:numId="9">
    <w:abstractNumId w:val="3"/>
  </w:num>
  <w:num w:numId="10">
    <w:abstractNumId w:val="4"/>
  </w:num>
  <w:num w:numId="11">
    <w:abstractNumId w:val="18"/>
  </w:num>
  <w:num w:numId="12">
    <w:abstractNumId w:val="1"/>
  </w:num>
  <w:num w:numId="13">
    <w:abstractNumId w:val="13"/>
  </w:num>
  <w:num w:numId="14">
    <w:abstractNumId w:val="21"/>
  </w:num>
  <w:num w:numId="15">
    <w:abstractNumId w:val="6"/>
  </w:num>
  <w:num w:numId="16">
    <w:abstractNumId w:val="5"/>
  </w:num>
  <w:num w:numId="17">
    <w:abstractNumId w:val="7"/>
  </w:num>
  <w:num w:numId="18">
    <w:abstractNumId w:val="0"/>
  </w:num>
  <w:num w:numId="19">
    <w:abstractNumId w:val="9"/>
  </w:num>
  <w:num w:numId="20">
    <w:abstractNumId w:val="20"/>
  </w:num>
  <w:num w:numId="21">
    <w:abstractNumId w:val="8"/>
  </w:num>
  <w:num w:numId="22">
    <w:abstractNumId w:val="15"/>
  </w:num>
  <w:num w:numId="23">
    <w:abstractNumId w:val="10"/>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1C3892"/>
    <w:rsid w:val="00016788"/>
    <w:rsid w:val="000205E9"/>
    <w:rsid w:val="00021255"/>
    <w:rsid w:val="000551DD"/>
    <w:rsid w:val="00057B39"/>
    <w:rsid w:val="0006392F"/>
    <w:rsid w:val="00087ED8"/>
    <w:rsid w:val="000A2B69"/>
    <w:rsid w:val="000C51E8"/>
    <w:rsid w:val="000F449E"/>
    <w:rsid w:val="0012023E"/>
    <w:rsid w:val="001232C8"/>
    <w:rsid w:val="00167D20"/>
    <w:rsid w:val="00177B37"/>
    <w:rsid w:val="00192589"/>
    <w:rsid w:val="001C3892"/>
    <w:rsid w:val="001E5E3A"/>
    <w:rsid w:val="001F3FC5"/>
    <w:rsid w:val="00261F4C"/>
    <w:rsid w:val="002649BC"/>
    <w:rsid w:val="00264B27"/>
    <w:rsid w:val="00286CD2"/>
    <w:rsid w:val="0029657E"/>
    <w:rsid w:val="003245CC"/>
    <w:rsid w:val="003710BB"/>
    <w:rsid w:val="003A7133"/>
    <w:rsid w:val="003B625A"/>
    <w:rsid w:val="003B7FCC"/>
    <w:rsid w:val="00416E6B"/>
    <w:rsid w:val="00423A1E"/>
    <w:rsid w:val="00432092"/>
    <w:rsid w:val="004746A8"/>
    <w:rsid w:val="004A6B92"/>
    <w:rsid w:val="005060F3"/>
    <w:rsid w:val="00527E83"/>
    <w:rsid w:val="00546999"/>
    <w:rsid w:val="005477FA"/>
    <w:rsid w:val="005977A6"/>
    <w:rsid w:val="005A73BC"/>
    <w:rsid w:val="005B712C"/>
    <w:rsid w:val="005C761A"/>
    <w:rsid w:val="005E2515"/>
    <w:rsid w:val="0061439B"/>
    <w:rsid w:val="00637728"/>
    <w:rsid w:val="00640694"/>
    <w:rsid w:val="006527E7"/>
    <w:rsid w:val="006C3336"/>
    <w:rsid w:val="00740922"/>
    <w:rsid w:val="007723A5"/>
    <w:rsid w:val="007942E9"/>
    <w:rsid w:val="007B59CA"/>
    <w:rsid w:val="007C07E4"/>
    <w:rsid w:val="007F0A8D"/>
    <w:rsid w:val="00831373"/>
    <w:rsid w:val="00832529"/>
    <w:rsid w:val="00865AC7"/>
    <w:rsid w:val="008F1A3A"/>
    <w:rsid w:val="0092376F"/>
    <w:rsid w:val="0095154E"/>
    <w:rsid w:val="009774D1"/>
    <w:rsid w:val="009B2E8A"/>
    <w:rsid w:val="009E7B6E"/>
    <w:rsid w:val="009F1821"/>
    <w:rsid w:val="00A07E52"/>
    <w:rsid w:val="00A42456"/>
    <w:rsid w:val="00A67FC3"/>
    <w:rsid w:val="00A972AC"/>
    <w:rsid w:val="00AC2CB3"/>
    <w:rsid w:val="00AD012D"/>
    <w:rsid w:val="00AD09C0"/>
    <w:rsid w:val="00AD13B1"/>
    <w:rsid w:val="00AF0275"/>
    <w:rsid w:val="00B07DD5"/>
    <w:rsid w:val="00B37ACA"/>
    <w:rsid w:val="00B41E34"/>
    <w:rsid w:val="00BA0D89"/>
    <w:rsid w:val="00BB708A"/>
    <w:rsid w:val="00BE6056"/>
    <w:rsid w:val="00C054F6"/>
    <w:rsid w:val="00C05D6E"/>
    <w:rsid w:val="00C1041D"/>
    <w:rsid w:val="00C2252A"/>
    <w:rsid w:val="00C2339B"/>
    <w:rsid w:val="00C506F9"/>
    <w:rsid w:val="00C6453F"/>
    <w:rsid w:val="00C83505"/>
    <w:rsid w:val="00C84FE9"/>
    <w:rsid w:val="00CA15F3"/>
    <w:rsid w:val="00CB2E1E"/>
    <w:rsid w:val="00CC1B80"/>
    <w:rsid w:val="00CC7D91"/>
    <w:rsid w:val="00D07E0F"/>
    <w:rsid w:val="00D345C4"/>
    <w:rsid w:val="00D34A72"/>
    <w:rsid w:val="00D7038E"/>
    <w:rsid w:val="00DC05F7"/>
    <w:rsid w:val="00DC1A9E"/>
    <w:rsid w:val="00DD0E40"/>
    <w:rsid w:val="00DD4FF9"/>
    <w:rsid w:val="00DF622B"/>
    <w:rsid w:val="00DF7001"/>
    <w:rsid w:val="00E12338"/>
    <w:rsid w:val="00E14D0F"/>
    <w:rsid w:val="00E40AC9"/>
    <w:rsid w:val="00E501C9"/>
    <w:rsid w:val="00E603F2"/>
    <w:rsid w:val="00E660BD"/>
    <w:rsid w:val="00E67E28"/>
    <w:rsid w:val="00E8132E"/>
    <w:rsid w:val="00ED6BAE"/>
    <w:rsid w:val="00EE13B0"/>
    <w:rsid w:val="00F15745"/>
    <w:rsid w:val="00F44E2D"/>
    <w:rsid w:val="00F55742"/>
    <w:rsid w:val="00F61E23"/>
    <w:rsid w:val="00F85BA5"/>
    <w:rsid w:val="00F93903"/>
    <w:rsid w:val="00F967B8"/>
    <w:rsid w:val="00FA30CC"/>
    <w:rsid w:val="00FB40AD"/>
    <w:rsid w:val="00FE30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60BD"/>
    <w:pPr>
      <w:spacing w:after="200" w:line="276" w:lineRule="auto"/>
    </w:pPr>
    <w:rPr>
      <w:sz w:val="22"/>
      <w:szCs w:val="22"/>
    </w:rPr>
  </w:style>
  <w:style w:type="paragraph" w:styleId="Titolo7">
    <w:name w:val="heading 7"/>
    <w:basedOn w:val="Normale"/>
    <w:next w:val="Normale"/>
    <w:link w:val="Titolo7Carattere"/>
    <w:qFormat/>
    <w:rsid w:val="00E8132E"/>
    <w:pPr>
      <w:keepNext/>
      <w:spacing w:after="0" w:line="240" w:lineRule="auto"/>
      <w:ind w:left="360"/>
      <w:jc w:val="center"/>
      <w:outlineLvl w:val="6"/>
    </w:pPr>
    <w:rPr>
      <w:rFonts w:ascii="Garamond" w:hAnsi="Garamond"/>
      <w:b/>
      <w:bCs/>
      <w:color w:val="000000"/>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C3892"/>
    <w:pPr>
      <w:spacing w:after="0" w:line="240" w:lineRule="auto"/>
      <w:jc w:val="both"/>
    </w:pPr>
    <w:rPr>
      <w:rFonts w:ascii="Times New Roman" w:hAnsi="Times New Roman"/>
      <w:sz w:val="24"/>
      <w:szCs w:val="20"/>
    </w:rPr>
  </w:style>
  <w:style w:type="character" w:customStyle="1" w:styleId="CorpodeltestoCarattere">
    <w:name w:val="Corpo del testo Carattere"/>
    <w:basedOn w:val="Carpredefinitoparagrafo"/>
    <w:link w:val="Corpodeltesto"/>
    <w:rsid w:val="001C3892"/>
    <w:rPr>
      <w:rFonts w:ascii="Times New Roman" w:eastAsia="Times New Roman" w:hAnsi="Times New Roman" w:cs="Times New Roman"/>
      <w:sz w:val="24"/>
      <w:szCs w:val="20"/>
    </w:rPr>
  </w:style>
  <w:style w:type="paragraph" w:styleId="Titolo">
    <w:name w:val="Title"/>
    <w:basedOn w:val="Normale"/>
    <w:next w:val="Sottotitolo"/>
    <w:link w:val="TitoloCarattere"/>
    <w:qFormat/>
    <w:rsid w:val="009E7B6E"/>
    <w:pPr>
      <w:suppressAutoHyphens/>
      <w:spacing w:after="0" w:line="240" w:lineRule="auto"/>
      <w:jc w:val="center"/>
    </w:pPr>
    <w:rPr>
      <w:rFonts w:ascii="Times New Roman" w:hAnsi="Times New Roman"/>
      <w:b/>
      <w:sz w:val="24"/>
      <w:szCs w:val="20"/>
      <w:lang w:eastAsia="ar-SA"/>
    </w:rPr>
  </w:style>
  <w:style w:type="character" w:customStyle="1" w:styleId="TitoloCarattere">
    <w:name w:val="Titolo Carattere"/>
    <w:basedOn w:val="Carpredefinitoparagrafo"/>
    <w:link w:val="Titolo"/>
    <w:rsid w:val="009E7B6E"/>
    <w:rPr>
      <w:rFonts w:ascii="Times New Roman" w:hAnsi="Times New Roman"/>
      <w:b/>
      <w:sz w:val="24"/>
      <w:lang w:eastAsia="ar-SA"/>
    </w:rPr>
  </w:style>
  <w:style w:type="paragraph" w:styleId="Sottotitolo">
    <w:name w:val="Subtitle"/>
    <w:basedOn w:val="Normale"/>
    <w:next w:val="Normale"/>
    <w:link w:val="SottotitoloCarattere"/>
    <w:uiPriority w:val="11"/>
    <w:qFormat/>
    <w:rsid w:val="009E7B6E"/>
    <w:pPr>
      <w:spacing w:after="60"/>
      <w:jc w:val="center"/>
      <w:outlineLvl w:val="1"/>
    </w:pPr>
    <w:rPr>
      <w:rFonts w:ascii="Cambria" w:hAnsi="Cambria"/>
      <w:sz w:val="24"/>
      <w:szCs w:val="24"/>
    </w:rPr>
  </w:style>
  <w:style w:type="character" w:customStyle="1" w:styleId="SottotitoloCarattere">
    <w:name w:val="Sottotitolo Carattere"/>
    <w:basedOn w:val="Carpredefinitoparagrafo"/>
    <w:link w:val="Sottotitolo"/>
    <w:uiPriority w:val="11"/>
    <w:rsid w:val="009E7B6E"/>
    <w:rPr>
      <w:rFonts w:ascii="Cambria" w:eastAsia="Times New Roman" w:hAnsi="Cambria" w:cs="Times New Roman"/>
      <w:sz w:val="24"/>
      <w:szCs w:val="24"/>
    </w:rPr>
  </w:style>
  <w:style w:type="character" w:customStyle="1" w:styleId="Titolo7Carattere">
    <w:name w:val="Titolo 7 Carattere"/>
    <w:basedOn w:val="Carpredefinitoparagrafo"/>
    <w:link w:val="Titolo7"/>
    <w:rsid w:val="00E8132E"/>
    <w:rPr>
      <w:rFonts w:ascii="Garamond" w:hAnsi="Garamond"/>
      <w:b/>
      <w:bCs/>
      <w:color w:val="000000"/>
      <w:sz w:val="28"/>
      <w:szCs w:val="24"/>
    </w:rPr>
  </w:style>
  <w:style w:type="paragraph" w:styleId="NormaleWeb">
    <w:name w:val="Normal (Web)"/>
    <w:basedOn w:val="Normale"/>
    <w:rsid w:val="001E5E3A"/>
    <w:pPr>
      <w:spacing w:before="100" w:beforeAutospacing="1" w:after="150" w:line="240" w:lineRule="auto"/>
    </w:pPr>
    <w:rPr>
      <w:rFonts w:ascii="Times New Roman" w:hAnsi="Times New Roman"/>
      <w:sz w:val="24"/>
      <w:szCs w:val="24"/>
    </w:rPr>
  </w:style>
  <w:style w:type="paragraph" w:styleId="PreformattatoHTML">
    <w:name w:val="HTML Preformatted"/>
    <w:basedOn w:val="Normale"/>
    <w:link w:val="PreformattatoHTMLCarattere"/>
    <w:uiPriority w:val="99"/>
    <w:unhideWhenUsed/>
    <w:rsid w:val="00C645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C6453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44997305">
      <w:bodyDiv w:val="1"/>
      <w:marLeft w:val="0"/>
      <w:marRight w:val="0"/>
      <w:marTop w:val="0"/>
      <w:marBottom w:val="0"/>
      <w:divBdr>
        <w:top w:val="none" w:sz="0" w:space="0" w:color="auto"/>
        <w:left w:val="none" w:sz="0" w:space="0" w:color="auto"/>
        <w:bottom w:val="none" w:sz="0" w:space="0" w:color="auto"/>
        <w:right w:val="none" w:sz="0" w:space="0" w:color="auto"/>
      </w:divBdr>
    </w:div>
    <w:div w:id="417673163">
      <w:bodyDiv w:val="1"/>
      <w:marLeft w:val="0"/>
      <w:marRight w:val="0"/>
      <w:marTop w:val="0"/>
      <w:marBottom w:val="0"/>
      <w:divBdr>
        <w:top w:val="none" w:sz="0" w:space="0" w:color="auto"/>
        <w:left w:val="none" w:sz="0" w:space="0" w:color="auto"/>
        <w:bottom w:val="none" w:sz="0" w:space="0" w:color="auto"/>
        <w:right w:val="none" w:sz="0" w:space="0" w:color="auto"/>
      </w:divBdr>
    </w:div>
    <w:div w:id="782725866">
      <w:bodyDiv w:val="1"/>
      <w:marLeft w:val="0"/>
      <w:marRight w:val="0"/>
      <w:marTop w:val="0"/>
      <w:marBottom w:val="0"/>
      <w:divBdr>
        <w:top w:val="none" w:sz="0" w:space="0" w:color="auto"/>
        <w:left w:val="none" w:sz="0" w:space="0" w:color="auto"/>
        <w:bottom w:val="none" w:sz="0" w:space="0" w:color="auto"/>
        <w:right w:val="none" w:sz="0" w:space="0" w:color="auto"/>
      </w:divBdr>
    </w:div>
    <w:div w:id="901908082">
      <w:bodyDiv w:val="1"/>
      <w:marLeft w:val="0"/>
      <w:marRight w:val="0"/>
      <w:marTop w:val="0"/>
      <w:marBottom w:val="0"/>
      <w:divBdr>
        <w:top w:val="none" w:sz="0" w:space="0" w:color="auto"/>
        <w:left w:val="none" w:sz="0" w:space="0" w:color="auto"/>
        <w:bottom w:val="none" w:sz="0" w:space="0" w:color="auto"/>
        <w:right w:val="none" w:sz="0" w:space="0" w:color="auto"/>
      </w:divBdr>
    </w:div>
    <w:div w:id="906839974">
      <w:bodyDiv w:val="1"/>
      <w:marLeft w:val="0"/>
      <w:marRight w:val="0"/>
      <w:marTop w:val="0"/>
      <w:marBottom w:val="0"/>
      <w:divBdr>
        <w:top w:val="none" w:sz="0" w:space="0" w:color="auto"/>
        <w:left w:val="none" w:sz="0" w:space="0" w:color="auto"/>
        <w:bottom w:val="none" w:sz="0" w:space="0" w:color="auto"/>
        <w:right w:val="none" w:sz="0" w:space="0" w:color="auto"/>
      </w:divBdr>
    </w:div>
    <w:div w:id="1233347411">
      <w:bodyDiv w:val="1"/>
      <w:marLeft w:val="0"/>
      <w:marRight w:val="0"/>
      <w:marTop w:val="0"/>
      <w:marBottom w:val="0"/>
      <w:divBdr>
        <w:top w:val="none" w:sz="0" w:space="0" w:color="auto"/>
        <w:left w:val="none" w:sz="0" w:space="0" w:color="auto"/>
        <w:bottom w:val="none" w:sz="0" w:space="0" w:color="auto"/>
        <w:right w:val="none" w:sz="0" w:space="0" w:color="auto"/>
      </w:divBdr>
    </w:div>
    <w:div w:id="181201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FD6BD-7F0D-4037-8AFA-89AF73DD7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4567</Words>
  <Characters>26037</Characters>
  <Application>Microsoft Office Word</Application>
  <DocSecurity>0</DocSecurity>
  <Lines>216</Lines>
  <Paragraphs>61</Paragraphs>
  <ScaleCrop>false</ScaleCrop>
  <HeadingPairs>
    <vt:vector size="2" baseType="variant">
      <vt:variant>
        <vt:lpstr>Titolo</vt:lpstr>
      </vt:variant>
      <vt:variant>
        <vt:i4>1</vt:i4>
      </vt:variant>
    </vt:vector>
  </HeadingPairs>
  <TitlesOfParts>
    <vt:vector size="1" baseType="lpstr">
      <vt:lpstr>STATUTO</vt:lpstr>
    </vt:vector>
  </TitlesOfParts>
  <Company/>
  <LinksUpToDate>false</LinksUpToDate>
  <CharactersWithSpaces>30543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dc:title>
  <dc:subject/>
  <dc:creator>ARCI</dc:creator>
  <cp:keywords/>
  <cp:lastModifiedBy>Asso.Vo.Ce</cp:lastModifiedBy>
  <cp:revision>4</cp:revision>
  <cp:lastPrinted>2017-09-28T14:02:00Z</cp:lastPrinted>
  <dcterms:created xsi:type="dcterms:W3CDTF">2020-04-02T17:20:00Z</dcterms:created>
  <dcterms:modified xsi:type="dcterms:W3CDTF">2020-04-14T16:30:00Z</dcterms:modified>
</cp:coreProperties>
</file>